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727FD" w14:textId="77777777" w:rsidR="0042010F" w:rsidRPr="008D4993" w:rsidRDefault="0042010F" w:rsidP="008A255A">
      <w:pPr>
        <w:tabs>
          <w:tab w:val="clear" w:pos="432"/>
        </w:tabs>
        <w:ind w:firstLine="426"/>
        <w:jc w:val="right"/>
        <w:rPr>
          <w:rFonts w:eastAsia="Times New Roman" w:cs="Times New Roman"/>
          <w:szCs w:val="24"/>
          <w:lang w:eastAsia="ru-RU"/>
        </w:rPr>
      </w:pPr>
    </w:p>
    <w:p w14:paraId="49C616D6" w14:textId="6B448C73" w:rsidR="0042010F" w:rsidRPr="008D4993" w:rsidRDefault="0042010F" w:rsidP="008A255A">
      <w:pPr>
        <w:tabs>
          <w:tab w:val="clear" w:pos="432"/>
        </w:tabs>
        <w:ind w:firstLine="426"/>
        <w:jc w:val="right"/>
        <w:rPr>
          <w:rFonts w:eastAsia="Times New Roman" w:cs="Times New Roman"/>
          <w:szCs w:val="24"/>
          <w:lang w:eastAsia="ru-RU"/>
        </w:rPr>
      </w:pPr>
      <w:r w:rsidRPr="008D4993">
        <w:rPr>
          <w:rFonts w:eastAsia="Times New Roman" w:cs="Times New Roman"/>
          <w:szCs w:val="24"/>
          <w:lang w:eastAsia="ru-RU"/>
        </w:rPr>
        <w:t>Приложение №</w:t>
      </w:r>
      <w:r w:rsidR="00A12E0B" w:rsidRPr="008D4993">
        <w:rPr>
          <w:rFonts w:eastAsia="Times New Roman" w:cs="Times New Roman"/>
          <w:szCs w:val="24"/>
          <w:lang w:eastAsia="ru-RU"/>
        </w:rPr>
        <w:t>__</w:t>
      </w:r>
    </w:p>
    <w:p w14:paraId="4F66E83B" w14:textId="77777777" w:rsidR="0042010F" w:rsidRPr="008D4993" w:rsidRDefault="0042010F" w:rsidP="008A255A">
      <w:pPr>
        <w:tabs>
          <w:tab w:val="clear" w:pos="432"/>
        </w:tabs>
        <w:ind w:firstLine="426"/>
        <w:jc w:val="right"/>
        <w:rPr>
          <w:rFonts w:eastAsia="Times New Roman" w:cs="Times New Roman"/>
          <w:szCs w:val="24"/>
          <w:lang w:eastAsia="ru-RU"/>
        </w:rPr>
      </w:pPr>
      <w:r w:rsidRPr="008D4993">
        <w:rPr>
          <w:rFonts w:eastAsia="Times New Roman" w:cs="Times New Roman"/>
          <w:szCs w:val="24"/>
          <w:lang w:eastAsia="ru-RU"/>
        </w:rPr>
        <w:t>к решению Совета Директоров</w:t>
      </w:r>
    </w:p>
    <w:p w14:paraId="39E80D21" w14:textId="2C385F82" w:rsidR="0042010F" w:rsidRPr="008D4993" w:rsidRDefault="0042010F" w:rsidP="008A255A">
      <w:pPr>
        <w:tabs>
          <w:tab w:val="clear" w:pos="432"/>
        </w:tabs>
        <w:ind w:firstLine="426"/>
        <w:jc w:val="right"/>
        <w:rPr>
          <w:rFonts w:eastAsia="Times New Roman" w:cs="Times New Roman"/>
          <w:szCs w:val="24"/>
          <w:lang w:eastAsia="ru-RU"/>
        </w:rPr>
      </w:pPr>
      <w:r w:rsidRPr="008D4993">
        <w:rPr>
          <w:rFonts w:eastAsia="Times New Roman" w:cs="Times New Roman"/>
          <w:szCs w:val="24"/>
          <w:lang w:eastAsia="ru-RU"/>
        </w:rPr>
        <w:t>АО "</w:t>
      </w:r>
      <w:r w:rsidR="00A12E0B" w:rsidRPr="008D4993">
        <w:rPr>
          <w:rFonts w:eastAsia="Times New Roman" w:cs="Times New Roman"/>
          <w:szCs w:val="24"/>
          <w:lang w:eastAsia="ru-RU"/>
        </w:rPr>
        <w:t>Отбасы банк</w:t>
      </w:r>
      <w:r w:rsidRPr="008D4993">
        <w:rPr>
          <w:rFonts w:eastAsia="Times New Roman" w:cs="Times New Roman"/>
          <w:szCs w:val="24"/>
          <w:lang w:eastAsia="ru-RU"/>
        </w:rPr>
        <w:t>"</w:t>
      </w:r>
    </w:p>
    <w:p w14:paraId="164C81D5" w14:textId="33535AD1" w:rsidR="0042010F" w:rsidRPr="008D4993" w:rsidRDefault="0042010F" w:rsidP="008A255A">
      <w:pPr>
        <w:tabs>
          <w:tab w:val="clear" w:pos="432"/>
        </w:tabs>
        <w:ind w:firstLine="426"/>
        <w:jc w:val="right"/>
        <w:rPr>
          <w:rFonts w:eastAsia="Times New Roman" w:cs="Times New Roman"/>
          <w:szCs w:val="24"/>
          <w:lang w:eastAsia="ru-RU"/>
        </w:rPr>
      </w:pPr>
      <w:r w:rsidRPr="008D4993">
        <w:rPr>
          <w:rFonts w:eastAsia="Times New Roman" w:cs="Times New Roman"/>
          <w:szCs w:val="24"/>
          <w:lang w:eastAsia="ru-RU"/>
        </w:rPr>
        <w:t xml:space="preserve">(протокол № </w:t>
      </w:r>
      <w:r w:rsidR="001856E2">
        <w:rPr>
          <w:rFonts w:eastAsia="Times New Roman" w:cs="Times New Roman"/>
          <w:szCs w:val="24"/>
          <w:lang w:eastAsia="ru-RU"/>
        </w:rPr>
        <w:t>14) «</w:t>
      </w:r>
      <w:r w:rsidR="001856E2" w:rsidRPr="001856E2">
        <w:rPr>
          <w:rFonts w:eastAsia="Times New Roman" w:cs="Times New Roman"/>
          <w:szCs w:val="24"/>
          <w:lang w:eastAsia="ru-RU"/>
        </w:rPr>
        <w:t>26</w:t>
      </w:r>
      <w:r w:rsidR="001856E2">
        <w:rPr>
          <w:rFonts w:eastAsia="Times New Roman" w:cs="Times New Roman"/>
          <w:szCs w:val="24"/>
          <w:lang w:eastAsia="ru-RU"/>
        </w:rPr>
        <w:t>»</w:t>
      </w:r>
      <w:r w:rsidR="001856E2" w:rsidRPr="001856E2">
        <w:rPr>
          <w:rFonts w:eastAsia="Times New Roman" w:cs="Times New Roman"/>
          <w:szCs w:val="24"/>
          <w:lang w:eastAsia="ru-RU"/>
        </w:rPr>
        <w:t xml:space="preserve"> сентября 2025 года</w:t>
      </w:r>
    </w:p>
    <w:p w14:paraId="101D8FDD" w14:textId="77777777" w:rsidR="0042010F" w:rsidRPr="008D4993" w:rsidRDefault="0042010F" w:rsidP="008A255A">
      <w:pPr>
        <w:pStyle w:val="a3"/>
        <w:tabs>
          <w:tab w:val="clear" w:pos="432"/>
          <w:tab w:val="left" w:pos="431"/>
          <w:tab w:val="left" w:pos="851"/>
        </w:tabs>
        <w:ind w:left="0" w:firstLine="567"/>
        <w:rPr>
          <w:spacing w:val="2"/>
        </w:rPr>
      </w:pPr>
    </w:p>
    <w:p w14:paraId="7E32C9D4" w14:textId="77777777" w:rsidR="0042010F" w:rsidRPr="008D4993" w:rsidRDefault="0042010F" w:rsidP="008A255A">
      <w:pPr>
        <w:pStyle w:val="a3"/>
        <w:tabs>
          <w:tab w:val="clear" w:pos="432"/>
          <w:tab w:val="left" w:pos="431"/>
          <w:tab w:val="left" w:pos="851"/>
        </w:tabs>
        <w:ind w:left="0" w:firstLine="567"/>
        <w:rPr>
          <w:spacing w:val="2"/>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42010F" w:rsidRPr="008D4993" w14:paraId="3C211AB7" w14:textId="77777777" w:rsidTr="0042010F">
        <w:trPr>
          <w:trHeight w:val="234"/>
        </w:trPr>
        <w:tc>
          <w:tcPr>
            <w:tcW w:w="2265" w:type="dxa"/>
            <w:vMerge w:val="restart"/>
          </w:tcPr>
          <w:p w14:paraId="5924CFB3" w14:textId="45B9050F" w:rsidR="0042010F" w:rsidRPr="008D4993" w:rsidRDefault="004B3CD6" w:rsidP="008A255A">
            <w:pPr>
              <w:tabs>
                <w:tab w:val="center" w:pos="4153"/>
                <w:tab w:val="right" w:pos="8306"/>
              </w:tabs>
              <w:ind w:left="-111"/>
              <w:rPr>
                <w:rFonts w:eastAsia="SimSun"/>
                <w:bCs/>
                <w:szCs w:val="24"/>
                <w:lang w:val="kk-KZ"/>
              </w:rPr>
            </w:pPr>
            <w:r w:rsidRPr="008D4993">
              <w:rPr>
                <w:rFonts w:cs="Times New Roman"/>
                <w:noProof/>
                <w:szCs w:val="24"/>
                <w:lang w:eastAsia="ru-RU"/>
              </w:rPr>
              <w:drawing>
                <wp:anchor distT="0" distB="0" distL="114300" distR="114300" simplePos="0" relativeHeight="251658240" behindDoc="1" locked="0" layoutInCell="1" allowOverlap="1" wp14:anchorId="5E6EA2BB" wp14:editId="239200DD">
                  <wp:simplePos x="0" y="0"/>
                  <wp:positionH relativeFrom="column">
                    <wp:posOffset>-67006</wp:posOffset>
                  </wp:positionH>
                  <wp:positionV relativeFrom="paragraph">
                    <wp:posOffset>15902</wp:posOffset>
                  </wp:positionV>
                  <wp:extent cx="1424492" cy="421419"/>
                  <wp:effectExtent l="0" t="0" r="4445" b="0"/>
                  <wp:wrapTight wrapText="bothSides">
                    <wp:wrapPolygon edited="0">
                      <wp:start x="0" y="0"/>
                      <wp:lineTo x="0" y="20525"/>
                      <wp:lineTo x="16178" y="20525"/>
                      <wp:lineTo x="15023" y="15638"/>
                      <wp:lineTo x="21379" y="9774"/>
                      <wp:lineTo x="21379" y="0"/>
                      <wp:lineTo x="0" y="0"/>
                    </wp:wrapPolygon>
                  </wp:wrapTight>
                  <wp:docPr id="3" name="Рисунок 3"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4492" cy="421419"/>
                          </a:xfrm>
                          <a:prstGeom prst="rect">
                            <a:avLst/>
                          </a:prstGeom>
                          <a:noFill/>
                          <a:ln>
                            <a:noFill/>
                          </a:ln>
                        </pic:spPr>
                      </pic:pic>
                    </a:graphicData>
                  </a:graphic>
                </wp:anchor>
              </w:drawing>
            </w:r>
          </w:p>
        </w:tc>
        <w:tc>
          <w:tcPr>
            <w:tcW w:w="1985" w:type="dxa"/>
          </w:tcPr>
          <w:p w14:paraId="7440EBA1" w14:textId="77777777" w:rsidR="0042010F" w:rsidRPr="008D4993" w:rsidRDefault="0042010F" w:rsidP="008A255A">
            <w:pPr>
              <w:tabs>
                <w:tab w:val="clear" w:pos="432"/>
                <w:tab w:val="center" w:pos="4153"/>
                <w:tab w:val="right" w:pos="8306"/>
              </w:tabs>
              <w:rPr>
                <w:rFonts w:eastAsia="SimSun"/>
                <w:bCs/>
                <w:szCs w:val="24"/>
                <w:lang w:val="kk-KZ"/>
              </w:rPr>
            </w:pPr>
            <w:r w:rsidRPr="008D4993">
              <w:rPr>
                <w:rFonts w:eastAsia="SimSun" w:cs="Times New Roman"/>
                <w:bCs/>
                <w:szCs w:val="24"/>
                <w:lang w:val="kk-KZ" w:eastAsia="ru-RU"/>
              </w:rPr>
              <w:t>Вышестоящий внутренний документ</w:t>
            </w:r>
          </w:p>
        </w:tc>
        <w:tc>
          <w:tcPr>
            <w:tcW w:w="5245" w:type="dxa"/>
          </w:tcPr>
          <w:p w14:paraId="799C6503" w14:textId="77777777" w:rsidR="0042010F" w:rsidRPr="008D4993" w:rsidRDefault="0042010F" w:rsidP="008A255A">
            <w:pPr>
              <w:tabs>
                <w:tab w:val="clear" w:pos="432"/>
                <w:tab w:val="center" w:pos="4153"/>
                <w:tab w:val="right" w:pos="8306"/>
              </w:tabs>
              <w:rPr>
                <w:rFonts w:eastAsia="SimSun" w:cs="Times New Roman"/>
                <w:bCs/>
                <w:szCs w:val="24"/>
                <w:lang w:val="kk-KZ" w:eastAsia="ru-RU"/>
              </w:rPr>
            </w:pPr>
          </w:p>
          <w:p w14:paraId="7FDC2916" w14:textId="251DCB22" w:rsidR="00CC033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Устав АО "</w:t>
            </w:r>
            <w:r w:rsidR="00773BA4" w:rsidRPr="008D4993">
              <w:rPr>
                <w:rFonts w:eastAsia="SimSun" w:cs="Times New Roman"/>
                <w:bCs/>
                <w:szCs w:val="24"/>
                <w:lang w:val="kk-KZ" w:eastAsia="ru-RU"/>
              </w:rPr>
              <w:t>Отбасы банк</w:t>
            </w:r>
            <w:r w:rsidRPr="008D4993">
              <w:rPr>
                <w:rFonts w:eastAsia="SimSun" w:cs="Times New Roman"/>
                <w:bCs/>
                <w:szCs w:val="24"/>
                <w:lang w:val="kk-KZ" w:eastAsia="ru-RU"/>
              </w:rPr>
              <w:t>"</w:t>
            </w:r>
          </w:p>
        </w:tc>
      </w:tr>
      <w:tr w:rsidR="0042010F" w:rsidRPr="008D4993" w14:paraId="40488406" w14:textId="77777777" w:rsidTr="0042010F">
        <w:trPr>
          <w:trHeight w:val="61"/>
        </w:trPr>
        <w:tc>
          <w:tcPr>
            <w:tcW w:w="2265" w:type="dxa"/>
            <w:vMerge/>
          </w:tcPr>
          <w:p w14:paraId="5D0AC3B5" w14:textId="77777777" w:rsidR="0042010F" w:rsidRPr="008D4993" w:rsidRDefault="0042010F" w:rsidP="008A255A">
            <w:pPr>
              <w:tabs>
                <w:tab w:val="center" w:pos="4153"/>
                <w:tab w:val="right" w:pos="8306"/>
              </w:tabs>
              <w:rPr>
                <w:rFonts w:eastAsia="SimSun"/>
                <w:bCs/>
                <w:szCs w:val="24"/>
                <w:lang w:val="kk-KZ"/>
              </w:rPr>
            </w:pPr>
          </w:p>
        </w:tc>
        <w:tc>
          <w:tcPr>
            <w:tcW w:w="1985" w:type="dxa"/>
            <w:vAlign w:val="center"/>
          </w:tcPr>
          <w:p w14:paraId="0102DFCF" w14:textId="77777777" w:rsidR="0042010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Владелец внутреннего документа</w:t>
            </w:r>
          </w:p>
        </w:tc>
        <w:tc>
          <w:tcPr>
            <w:tcW w:w="5245" w:type="dxa"/>
            <w:vAlign w:val="center"/>
          </w:tcPr>
          <w:p w14:paraId="6650AEA3" w14:textId="77777777" w:rsidR="0042010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Департамент внутреннего аудита</w:t>
            </w:r>
          </w:p>
        </w:tc>
      </w:tr>
      <w:tr w:rsidR="0042010F" w:rsidRPr="008D4993" w14:paraId="1F9D359F" w14:textId="77777777" w:rsidTr="0042010F">
        <w:trPr>
          <w:trHeight w:val="91"/>
        </w:trPr>
        <w:tc>
          <w:tcPr>
            <w:tcW w:w="2265" w:type="dxa"/>
            <w:vMerge/>
          </w:tcPr>
          <w:p w14:paraId="38FDB332" w14:textId="77777777" w:rsidR="0042010F" w:rsidRPr="008D4993" w:rsidRDefault="0042010F" w:rsidP="008A255A">
            <w:pPr>
              <w:tabs>
                <w:tab w:val="center" w:pos="4153"/>
                <w:tab w:val="right" w:pos="8306"/>
              </w:tabs>
              <w:rPr>
                <w:rFonts w:eastAsia="SimSun"/>
                <w:bCs/>
                <w:szCs w:val="24"/>
                <w:lang w:val="kk-KZ"/>
              </w:rPr>
            </w:pPr>
          </w:p>
        </w:tc>
        <w:tc>
          <w:tcPr>
            <w:tcW w:w="1985" w:type="dxa"/>
            <w:vAlign w:val="center"/>
          </w:tcPr>
          <w:p w14:paraId="77D056E8" w14:textId="77777777" w:rsidR="0042010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Разработал</w:t>
            </w:r>
          </w:p>
        </w:tc>
        <w:tc>
          <w:tcPr>
            <w:tcW w:w="5245" w:type="dxa"/>
            <w:vAlign w:val="center"/>
          </w:tcPr>
          <w:p w14:paraId="0EA30901" w14:textId="25B6D47A" w:rsidR="0042010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Смағұл Ғ.М. –</w:t>
            </w:r>
            <w:r w:rsidR="00211890" w:rsidRPr="008D4993">
              <w:rPr>
                <w:rFonts w:eastAsia="SimSun" w:cs="Times New Roman"/>
                <w:bCs/>
                <w:szCs w:val="24"/>
                <w:lang w:val="kk-KZ" w:eastAsia="ru-RU"/>
              </w:rPr>
              <w:t xml:space="preserve"> </w:t>
            </w:r>
            <w:r w:rsidRPr="008D4993">
              <w:rPr>
                <w:rFonts w:eastAsia="SimSun" w:cs="Times New Roman"/>
                <w:bCs/>
                <w:szCs w:val="24"/>
                <w:lang w:val="kk-KZ" w:eastAsia="ru-RU"/>
              </w:rPr>
              <w:t>Директор Департамента внутреннего аудита.</w:t>
            </w:r>
          </w:p>
        </w:tc>
      </w:tr>
      <w:tr w:rsidR="0042010F" w:rsidRPr="008D4993" w14:paraId="74659D45" w14:textId="77777777" w:rsidTr="0042010F">
        <w:trPr>
          <w:trHeight w:val="240"/>
        </w:trPr>
        <w:tc>
          <w:tcPr>
            <w:tcW w:w="2265" w:type="dxa"/>
            <w:vMerge/>
          </w:tcPr>
          <w:p w14:paraId="6D1EC876" w14:textId="77777777" w:rsidR="0042010F" w:rsidRPr="008D4993" w:rsidRDefault="0042010F" w:rsidP="008A255A">
            <w:pPr>
              <w:tabs>
                <w:tab w:val="center" w:pos="4153"/>
                <w:tab w:val="right" w:pos="8306"/>
              </w:tabs>
              <w:rPr>
                <w:rFonts w:eastAsia="SimSun"/>
                <w:bCs/>
                <w:szCs w:val="24"/>
              </w:rPr>
            </w:pPr>
          </w:p>
        </w:tc>
        <w:tc>
          <w:tcPr>
            <w:tcW w:w="1985" w:type="dxa"/>
            <w:vAlign w:val="center"/>
          </w:tcPr>
          <w:p w14:paraId="50FD3D71" w14:textId="77777777" w:rsidR="0042010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Утверждено</w:t>
            </w:r>
          </w:p>
        </w:tc>
        <w:tc>
          <w:tcPr>
            <w:tcW w:w="5245" w:type="dxa"/>
            <w:vAlign w:val="center"/>
          </w:tcPr>
          <w:p w14:paraId="1E2B0B85" w14:textId="75380736" w:rsidR="0042010F" w:rsidRPr="008D4993" w:rsidRDefault="0042010F" w:rsidP="001856E2">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протокол Совета Директоров (№</w:t>
            </w:r>
            <w:r w:rsidR="00534B65" w:rsidRPr="008D4993">
              <w:rPr>
                <w:rFonts w:eastAsia="SimSun" w:cs="Times New Roman"/>
                <w:bCs/>
                <w:szCs w:val="24"/>
                <w:lang w:val="kk-KZ" w:eastAsia="ru-RU"/>
              </w:rPr>
              <w:t xml:space="preserve"> </w:t>
            </w:r>
            <w:r w:rsidR="001856E2">
              <w:rPr>
                <w:rFonts w:eastAsia="SimSun" w:cs="Times New Roman"/>
                <w:bCs/>
                <w:szCs w:val="24"/>
                <w:lang w:val="kk-KZ" w:eastAsia="ru-RU"/>
              </w:rPr>
              <w:t>14</w:t>
            </w:r>
            <w:r w:rsidRPr="008D4993">
              <w:rPr>
                <w:rFonts w:eastAsia="SimSun" w:cs="Times New Roman"/>
                <w:bCs/>
                <w:szCs w:val="24"/>
                <w:lang w:val="kk-KZ" w:eastAsia="ru-RU"/>
              </w:rPr>
              <w:t xml:space="preserve">) </w:t>
            </w:r>
            <w:r w:rsidR="00A12E0B" w:rsidRPr="008D4993">
              <w:rPr>
                <w:rFonts w:eastAsia="SimSun" w:cs="Times New Roman"/>
                <w:bCs/>
                <w:szCs w:val="24"/>
                <w:lang w:val="kk-KZ" w:eastAsia="ru-RU"/>
              </w:rPr>
              <w:t xml:space="preserve">от </w:t>
            </w:r>
            <w:r w:rsidR="001856E2" w:rsidRPr="001856E2">
              <w:rPr>
                <w:rFonts w:eastAsia="Times New Roman" w:cs="Times New Roman"/>
                <w:szCs w:val="24"/>
                <w:lang w:eastAsia="ru-RU"/>
              </w:rPr>
              <w:t>26 сентября 2025 года</w:t>
            </w:r>
          </w:p>
        </w:tc>
      </w:tr>
      <w:tr w:rsidR="0042010F" w:rsidRPr="008D4993" w14:paraId="48A000EC" w14:textId="77777777" w:rsidTr="0042010F">
        <w:trPr>
          <w:trHeight w:val="61"/>
        </w:trPr>
        <w:tc>
          <w:tcPr>
            <w:tcW w:w="2265" w:type="dxa"/>
            <w:vMerge/>
          </w:tcPr>
          <w:p w14:paraId="794F437E" w14:textId="77777777" w:rsidR="0042010F" w:rsidRPr="008D4993" w:rsidRDefault="0042010F" w:rsidP="008A255A">
            <w:pPr>
              <w:tabs>
                <w:tab w:val="center" w:pos="4153"/>
                <w:tab w:val="right" w:pos="8306"/>
              </w:tabs>
              <w:rPr>
                <w:rFonts w:eastAsia="SimSun"/>
                <w:bCs/>
                <w:szCs w:val="24"/>
              </w:rPr>
            </w:pPr>
          </w:p>
        </w:tc>
        <w:tc>
          <w:tcPr>
            <w:tcW w:w="1985" w:type="dxa"/>
            <w:vAlign w:val="center"/>
          </w:tcPr>
          <w:p w14:paraId="70DD3A79" w14:textId="77777777" w:rsidR="0042010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Дата вступления в силу</w:t>
            </w:r>
          </w:p>
        </w:tc>
        <w:tc>
          <w:tcPr>
            <w:tcW w:w="5245" w:type="dxa"/>
            <w:vAlign w:val="center"/>
          </w:tcPr>
          <w:p w14:paraId="72191DFA" w14:textId="50E20F58" w:rsidR="0042010F" w:rsidRPr="008D4993" w:rsidRDefault="001856E2" w:rsidP="008A255A">
            <w:pPr>
              <w:tabs>
                <w:tab w:val="clear" w:pos="432"/>
                <w:tab w:val="center" w:pos="4153"/>
                <w:tab w:val="right" w:pos="8306"/>
              </w:tabs>
              <w:rPr>
                <w:rFonts w:eastAsia="SimSun" w:cs="Times New Roman"/>
                <w:bCs/>
                <w:szCs w:val="24"/>
                <w:lang w:val="kk-KZ" w:eastAsia="ru-RU"/>
              </w:rPr>
            </w:pPr>
            <w:r w:rsidRPr="001856E2">
              <w:rPr>
                <w:rFonts w:eastAsia="Times New Roman" w:cs="Times New Roman"/>
                <w:szCs w:val="24"/>
                <w:lang w:eastAsia="ru-RU"/>
              </w:rPr>
              <w:t>26 сентября 2025 года</w:t>
            </w:r>
          </w:p>
        </w:tc>
      </w:tr>
      <w:tr w:rsidR="0042010F" w:rsidRPr="008D4993" w14:paraId="318D263A" w14:textId="77777777" w:rsidTr="0042010F">
        <w:trPr>
          <w:trHeight w:val="280"/>
        </w:trPr>
        <w:tc>
          <w:tcPr>
            <w:tcW w:w="2265" w:type="dxa"/>
            <w:vMerge/>
          </w:tcPr>
          <w:p w14:paraId="3D503660" w14:textId="77777777" w:rsidR="0042010F" w:rsidRPr="008D4993" w:rsidRDefault="0042010F" w:rsidP="008A255A">
            <w:pPr>
              <w:tabs>
                <w:tab w:val="center" w:pos="4153"/>
                <w:tab w:val="right" w:pos="8306"/>
              </w:tabs>
              <w:rPr>
                <w:rFonts w:eastAsia="SimSun"/>
                <w:bCs/>
                <w:szCs w:val="24"/>
              </w:rPr>
            </w:pPr>
          </w:p>
        </w:tc>
        <w:tc>
          <w:tcPr>
            <w:tcW w:w="1985" w:type="dxa"/>
            <w:vAlign w:val="center"/>
          </w:tcPr>
          <w:p w14:paraId="4942D625" w14:textId="77777777" w:rsidR="0042010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Гриф ограничения</w:t>
            </w:r>
          </w:p>
        </w:tc>
        <w:tc>
          <w:tcPr>
            <w:tcW w:w="5245" w:type="dxa"/>
            <w:vAlign w:val="center"/>
          </w:tcPr>
          <w:p w14:paraId="241E180B" w14:textId="77777777" w:rsidR="0042010F" w:rsidRPr="008D4993" w:rsidRDefault="0042010F" w:rsidP="008A255A">
            <w:pPr>
              <w:tabs>
                <w:tab w:val="clear" w:pos="432"/>
                <w:tab w:val="center" w:pos="4153"/>
                <w:tab w:val="right" w:pos="8306"/>
              </w:tabs>
              <w:rPr>
                <w:rFonts w:eastAsia="SimSun" w:cs="Times New Roman"/>
                <w:bCs/>
                <w:szCs w:val="24"/>
                <w:lang w:val="kk-KZ" w:eastAsia="ru-RU"/>
              </w:rPr>
            </w:pPr>
            <w:r w:rsidRPr="008D4993">
              <w:rPr>
                <w:rFonts w:eastAsia="SimSun" w:cs="Times New Roman"/>
                <w:bCs/>
                <w:szCs w:val="24"/>
                <w:lang w:val="kk-KZ" w:eastAsia="ru-RU"/>
              </w:rPr>
              <w:t>Для внутреннего пользования</w:t>
            </w:r>
          </w:p>
        </w:tc>
      </w:tr>
    </w:tbl>
    <w:p w14:paraId="0F005CCF" w14:textId="77777777" w:rsidR="0042010F" w:rsidRPr="008D4993" w:rsidRDefault="0042010F" w:rsidP="008A255A">
      <w:pPr>
        <w:ind w:right="98"/>
        <w:jc w:val="center"/>
        <w:rPr>
          <w:b/>
          <w:snapToGrid w:val="0"/>
          <w:szCs w:val="24"/>
        </w:rPr>
      </w:pPr>
    </w:p>
    <w:p w14:paraId="1BF52D98" w14:textId="77777777" w:rsidR="0042010F" w:rsidRPr="008D4993" w:rsidRDefault="0042010F" w:rsidP="008A255A">
      <w:pPr>
        <w:ind w:right="98"/>
        <w:jc w:val="center"/>
        <w:rPr>
          <w:snapToGrid w:val="0"/>
          <w:szCs w:val="24"/>
        </w:rPr>
      </w:pPr>
    </w:p>
    <w:p w14:paraId="45AE631C" w14:textId="317E197D" w:rsidR="002D0E73" w:rsidRPr="008D4993" w:rsidRDefault="002D0E73" w:rsidP="004B3CD6">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r w:rsidRPr="008D4993">
        <w:rPr>
          <w:rFonts w:eastAsia="Times New Roman" w:cs="Times New Roman"/>
          <w:b/>
          <w:bCs/>
          <w:szCs w:val="24"/>
          <w:lang w:eastAsia="ru-RU"/>
        </w:rPr>
        <w:t xml:space="preserve">Положение </w:t>
      </w:r>
    </w:p>
    <w:p w14:paraId="2337DF4C" w14:textId="66D5C68C" w:rsidR="002D0E73" w:rsidRPr="008D4993" w:rsidRDefault="002D0E73" w:rsidP="004B3CD6">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r w:rsidRPr="008D4993">
        <w:rPr>
          <w:rFonts w:eastAsia="Times New Roman" w:cs="Times New Roman"/>
          <w:b/>
          <w:bCs/>
          <w:szCs w:val="24"/>
          <w:lang w:eastAsia="ru-RU"/>
        </w:rPr>
        <w:t>о Департаменте внутреннего аудита</w:t>
      </w:r>
    </w:p>
    <w:p w14:paraId="4E1CF7D9" w14:textId="2206E5E4" w:rsidR="0042010F" w:rsidRPr="008D4993" w:rsidRDefault="00773BA4" w:rsidP="004B3CD6">
      <w:pPr>
        <w:widowControl w:val="0"/>
        <w:shd w:val="clear" w:color="auto" w:fill="FFFFFF"/>
        <w:tabs>
          <w:tab w:val="clear" w:pos="432"/>
        </w:tabs>
        <w:autoSpaceDE w:val="0"/>
        <w:autoSpaceDN w:val="0"/>
        <w:adjustRightInd w:val="0"/>
        <w:spacing w:after="0"/>
        <w:ind w:right="2"/>
        <w:jc w:val="center"/>
        <w:rPr>
          <w:rFonts w:eastAsia="Times New Roman" w:cs="Times New Roman"/>
          <w:b/>
          <w:bCs/>
          <w:szCs w:val="24"/>
          <w:lang w:eastAsia="ru-RU"/>
        </w:rPr>
      </w:pPr>
      <w:r w:rsidRPr="008D4993">
        <w:rPr>
          <w:rFonts w:eastAsia="Times New Roman" w:cs="Times New Roman"/>
          <w:b/>
          <w:bCs/>
          <w:szCs w:val="24"/>
          <w:lang w:eastAsia="ru-RU"/>
        </w:rPr>
        <w:t xml:space="preserve">АО «Отбасы банк» </w:t>
      </w:r>
      <w:r w:rsidR="0042010F" w:rsidRPr="008D4993">
        <w:rPr>
          <w:rFonts w:eastAsia="Times New Roman" w:cs="Times New Roman"/>
          <w:b/>
          <w:bCs/>
          <w:szCs w:val="24"/>
          <w:lang w:eastAsia="ru-RU"/>
        </w:rPr>
        <w:t xml:space="preserve"> </w:t>
      </w:r>
    </w:p>
    <w:p w14:paraId="0306A641" w14:textId="7C95496B" w:rsidR="000F4347" w:rsidRPr="008D4993" w:rsidRDefault="000F4347" w:rsidP="00A12E0B">
      <w:pPr>
        <w:tabs>
          <w:tab w:val="left" w:pos="851"/>
        </w:tabs>
        <w:rPr>
          <w:i/>
          <w:snapToGrid w:val="0"/>
          <w:szCs w:val="24"/>
        </w:rPr>
      </w:pPr>
    </w:p>
    <w:p w14:paraId="35167F85" w14:textId="77777777" w:rsidR="0042010F" w:rsidRPr="008D4993" w:rsidRDefault="0042010F" w:rsidP="008A255A">
      <w:pPr>
        <w:ind w:right="98"/>
        <w:jc w:val="center"/>
        <w:rPr>
          <w:i/>
          <w:snapToGrid w:val="0"/>
          <w:szCs w:val="24"/>
        </w:rPr>
      </w:pPr>
    </w:p>
    <w:p w14:paraId="27F301B9" w14:textId="77777777" w:rsidR="0042010F" w:rsidRPr="008D4993" w:rsidRDefault="0042010F" w:rsidP="008A255A">
      <w:pPr>
        <w:ind w:right="98"/>
        <w:jc w:val="center"/>
        <w:rPr>
          <w:i/>
          <w:snapToGrid w:val="0"/>
          <w:szCs w:val="24"/>
        </w:rPr>
      </w:pPr>
    </w:p>
    <w:p w14:paraId="295EEE98" w14:textId="77777777" w:rsidR="0042010F" w:rsidRPr="008D4993" w:rsidRDefault="0042010F" w:rsidP="008A255A">
      <w:pPr>
        <w:jc w:val="center"/>
        <w:rPr>
          <w:snapToGrid w:val="0"/>
          <w:szCs w:val="24"/>
        </w:rPr>
      </w:pPr>
    </w:p>
    <w:p w14:paraId="60E0F1C1" w14:textId="77777777" w:rsidR="0042010F" w:rsidRPr="008D4993" w:rsidRDefault="0042010F" w:rsidP="008A255A">
      <w:pPr>
        <w:jc w:val="center"/>
        <w:rPr>
          <w:snapToGrid w:val="0"/>
          <w:szCs w:val="24"/>
        </w:rPr>
      </w:pPr>
    </w:p>
    <w:p w14:paraId="066B32C5" w14:textId="77777777" w:rsidR="00A12E0B" w:rsidRPr="008D4993" w:rsidRDefault="00A12E0B" w:rsidP="008A255A">
      <w:pPr>
        <w:jc w:val="center"/>
        <w:rPr>
          <w:snapToGrid w:val="0"/>
          <w:szCs w:val="24"/>
        </w:rPr>
      </w:pPr>
    </w:p>
    <w:p w14:paraId="59876E5B" w14:textId="77777777" w:rsidR="00A12E0B" w:rsidRPr="008D4993" w:rsidRDefault="00A12E0B" w:rsidP="008A255A">
      <w:pPr>
        <w:jc w:val="center"/>
        <w:rPr>
          <w:snapToGrid w:val="0"/>
          <w:szCs w:val="24"/>
        </w:rPr>
      </w:pPr>
    </w:p>
    <w:p w14:paraId="3CFDE500" w14:textId="77777777" w:rsidR="00A12E0B" w:rsidRPr="008D4993" w:rsidRDefault="00A12E0B" w:rsidP="008A255A">
      <w:pPr>
        <w:jc w:val="center"/>
        <w:rPr>
          <w:snapToGrid w:val="0"/>
          <w:szCs w:val="24"/>
        </w:rPr>
      </w:pPr>
    </w:p>
    <w:p w14:paraId="691092E1" w14:textId="77777777" w:rsidR="008D4993" w:rsidRDefault="008D4993" w:rsidP="008A255A">
      <w:pPr>
        <w:ind w:right="98"/>
        <w:jc w:val="center"/>
        <w:rPr>
          <w:snapToGrid w:val="0"/>
          <w:szCs w:val="24"/>
        </w:rPr>
      </w:pPr>
    </w:p>
    <w:p w14:paraId="3BDFB308" w14:textId="77777777" w:rsidR="008D4993" w:rsidRDefault="008D4993" w:rsidP="008A255A">
      <w:pPr>
        <w:ind w:right="98"/>
        <w:jc w:val="center"/>
        <w:rPr>
          <w:snapToGrid w:val="0"/>
          <w:szCs w:val="24"/>
        </w:rPr>
      </w:pPr>
    </w:p>
    <w:p w14:paraId="0FE405F6" w14:textId="77777777" w:rsidR="008D4993" w:rsidRDefault="008D4993" w:rsidP="008A255A">
      <w:pPr>
        <w:ind w:right="98"/>
        <w:jc w:val="center"/>
        <w:rPr>
          <w:snapToGrid w:val="0"/>
          <w:szCs w:val="24"/>
        </w:rPr>
      </w:pPr>
    </w:p>
    <w:p w14:paraId="39C56FDB" w14:textId="77777777" w:rsidR="008D4993" w:rsidRDefault="008D4993" w:rsidP="008A255A">
      <w:pPr>
        <w:ind w:right="98"/>
        <w:jc w:val="center"/>
        <w:rPr>
          <w:snapToGrid w:val="0"/>
          <w:szCs w:val="24"/>
        </w:rPr>
      </w:pPr>
    </w:p>
    <w:p w14:paraId="6660F4F4" w14:textId="77777777" w:rsidR="008D4993" w:rsidRDefault="008D4993" w:rsidP="008A255A">
      <w:pPr>
        <w:ind w:right="98"/>
        <w:jc w:val="center"/>
        <w:rPr>
          <w:snapToGrid w:val="0"/>
          <w:szCs w:val="24"/>
        </w:rPr>
      </w:pPr>
    </w:p>
    <w:p w14:paraId="373AE283" w14:textId="77777777" w:rsidR="008D4993" w:rsidRDefault="00A12E0B" w:rsidP="008A255A">
      <w:pPr>
        <w:ind w:right="98"/>
        <w:jc w:val="center"/>
        <w:rPr>
          <w:snapToGrid w:val="0"/>
          <w:szCs w:val="24"/>
        </w:rPr>
        <w:sectPr w:rsidR="008D4993" w:rsidSect="0014716D">
          <w:footerReference w:type="default" r:id="rId11"/>
          <w:pgSz w:w="11906" w:h="16838" w:code="9"/>
          <w:pgMar w:top="1134" w:right="851" w:bottom="1134" w:left="1418" w:header="709" w:footer="709" w:gutter="0"/>
          <w:cols w:space="708"/>
          <w:titlePg/>
          <w:docGrid w:linePitch="360"/>
        </w:sectPr>
      </w:pPr>
      <w:r w:rsidRPr="008D4993">
        <w:rPr>
          <w:snapToGrid w:val="0"/>
          <w:szCs w:val="24"/>
        </w:rPr>
        <w:t>г. Алматы, 2025</w:t>
      </w:r>
      <w:r w:rsidR="0042010F" w:rsidRPr="008D4993">
        <w:rPr>
          <w:snapToGrid w:val="0"/>
          <w:szCs w:val="24"/>
        </w:rPr>
        <w:t xml:space="preserve"> год</w:t>
      </w:r>
    </w:p>
    <w:p w14:paraId="30A75C78" w14:textId="66005E9F" w:rsidR="0042010F" w:rsidRPr="008D4993" w:rsidRDefault="0042010F" w:rsidP="008A255A">
      <w:pPr>
        <w:ind w:right="98"/>
        <w:jc w:val="center"/>
        <w:rPr>
          <w:snapToGrid w:val="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C3425A" w:rsidRPr="008D4993" w14:paraId="267B8B0C" w14:textId="77777777" w:rsidTr="00C3425A">
        <w:tc>
          <w:tcPr>
            <w:tcW w:w="1484" w:type="dxa"/>
          </w:tcPr>
          <w:p w14:paraId="33140A10" w14:textId="77777777" w:rsidR="00C3425A" w:rsidRPr="008D4993" w:rsidRDefault="00C3425A" w:rsidP="008A255A">
            <w:pPr>
              <w:pStyle w:val="26"/>
              <w:tabs>
                <w:tab w:val="left" w:pos="0"/>
                <w:tab w:val="left" w:pos="1080"/>
              </w:tabs>
              <w:autoSpaceDE w:val="0"/>
              <w:autoSpaceDN w:val="0"/>
              <w:spacing w:before="0" w:after="120" w:line="240" w:lineRule="auto"/>
              <w:ind w:left="0"/>
              <w:jc w:val="center"/>
              <w:rPr>
                <w:b/>
                <w:sz w:val="24"/>
                <w:szCs w:val="24"/>
              </w:rPr>
            </w:pPr>
            <w:r w:rsidRPr="008D4993">
              <w:rPr>
                <w:b/>
                <w:sz w:val="24"/>
                <w:szCs w:val="24"/>
              </w:rPr>
              <w:t>Номер версии</w:t>
            </w:r>
          </w:p>
        </w:tc>
        <w:tc>
          <w:tcPr>
            <w:tcW w:w="4040" w:type="dxa"/>
          </w:tcPr>
          <w:p w14:paraId="22D2CC60" w14:textId="77777777" w:rsidR="00C3425A" w:rsidRPr="008D4993" w:rsidRDefault="00C3425A" w:rsidP="008A255A">
            <w:pPr>
              <w:pStyle w:val="26"/>
              <w:tabs>
                <w:tab w:val="left" w:pos="0"/>
                <w:tab w:val="left" w:pos="1080"/>
              </w:tabs>
              <w:autoSpaceDE w:val="0"/>
              <w:autoSpaceDN w:val="0"/>
              <w:spacing w:before="0" w:after="120" w:line="240" w:lineRule="auto"/>
              <w:ind w:left="0"/>
              <w:jc w:val="center"/>
              <w:rPr>
                <w:b/>
                <w:sz w:val="24"/>
                <w:szCs w:val="24"/>
              </w:rPr>
            </w:pPr>
            <w:r w:rsidRPr="008D4993">
              <w:rPr>
                <w:b/>
                <w:sz w:val="24"/>
                <w:szCs w:val="24"/>
              </w:rPr>
              <w:t>Реквизиты решения органа Банка об утверждении изменений/дополнений</w:t>
            </w:r>
          </w:p>
        </w:tc>
        <w:tc>
          <w:tcPr>
            <w:tcW w:w="4110" w:type="dxa"/>
          </w:tcPr>
          <w:p w14:paraId="0BF73A12" w14:textId="77777777" w:rsidR="00C3425A" w:rsidRPr="008D4993" w:rsidRDefault="00C3425A" w:rsidP="008A255A">
            <w:pPr>
              <w:pStyle w:val="26"/>
              <w:tabs>
                <w:tab w:val="left" w:pos="0"/>
                <w:tab w:val="left" w:pos="1080"/>
              </w:tabs>
              <w:autoSpaceDE w:val="0"/>
              <w:autoSpaceDN w:val="0"/>
              <w:spacing w:before="0" w:after="120" w:line="240" w:lineRule="auto"/>
              <w:ind w:left="0"/>
              <w:jc w:val="center"/>
              <w:rPr>
                <w:b/>
                <w:sz w:val="24"/>
                <w:szCs w:val="24"/>
              </w:rPr>
            </w:pPr>
            <w:r w:rsidRPr="008D4993">
              <w:rPr>
                <w:b/>
                <w:sz w:val="24"/>
                <w:szCs w:val="24"/>
              </w:rPr>
              <w:t>Порядок введения в действие утвержденных изменений/дополнений</w:t>
            </w:r>
          </w:p>
        </w:tc>
      </w:tr>
      <w:tr w:rsidR="00C3425A" w:rsidRPr="008D4993" w14:paraId="2E83758F" w14:textId="77777777" w:rsidTr="00C3425A">
        <w:tc>
          <w:tcPr>
            <w:tcW w:w="1484" w:type="dxa"/>
          </w:tcPr>
          <w:p w14:paraId="6C922246" w14:textId="1F1587AD" w:rsidR="00C3425A" w:rsidRPr="008D4993" w:rsidRDefault="0075592C" w:rsidP="008A255A">
            <w:pPr>
              <w:pStyle w:val="26"/>
              <w:tabs>
                <w:tab w:val="left" w:pos="0"/>
                <w:tab w:val="left" w:pos="1080"/>
              </w:tabs>
              <w:autoSpaceDE w:val="0"/>
              <w:autoSpaceDN w:val="0"/>
              <w:spacing w:before="0" w:after="120" w:line="240" w:lineRule="auto"/>
              <w:ind w:left="0"/>
              <w:jc w:val="center"/>
              <w:rPr>
                <w:sz w:val="24"/>
                <w:szCs w:val="24"/>
              </w:rPr>
            </w:pPr>
            <w:r>
              <w:rPr>
                <w:sz w:val="24"/>
                <w:szCs w:val="24"/>
              </w:rPr>
              <w:t>1</w:t>
            </w:r>
          </w:p>
        </w:tc>
        <w:tc>
          <w:tcPr>
            <w:tcW w:w="4040" w:type="dxa"/>
          </w:tcPr>
          <w:p w14:paraId="3D39CC3E" w14:textId="1A6B6906" w:rsidR="00C3425A" w:rsidRPr="008D4993" w:rsidRDefault="0075592C" w:rsidP="008A255A">
            <w:pPr>
              <w:pStyle w:val="26"/>
              <w:tabs>
                <w:tab w:val="left" w:pos="0"/>
                <w:tab w:val="left" w:pos="1080"/>
              </w:tabs>
              <w:autoSpaceDE w:val="0"/>
              <w:autoSpaceDN w:val="0"/>
              <w:spacing w:before="0" w:after="120" w:line="240" w:lineRule="auto"/>
              <w:ind w:left="0"/>
              <w:rPr>
                <w:sz w:val="24"/>
                <w:szCs w:val="24"/>
              </w:rPr>
            </w:pPr>
            <w:r>
              <w:rPr>
                <w:sz w:val="24"/>
                <w:szCs w:val="24"/>
              </w:rPr>
              <w:t xml:space="preserve">Протокол СД № 14 от </w:t>
            </w:r>
            <w:r w:rsidRPr="0075592C">
              <w:rPr>
                <w:sz w:val="24"/>
                <w:szCs w:val="24"/>
              </w:rPr>
              <w:t>26 сентября 2025 года</w:t>
            </w:r>
          </w:p>
        </w:tc>
        <w:tc>
          <w:tcPr>
            <w:tcW w:w="4110" w:type="dxa"/>
          </w:tcPr>
          <w:p w14:paraId="6D5D4741" w14:textId="0874A066" w:rsidR="00C3425A" w:rsidRPr="008D4993" w:rsidRDefault="00C3425A" w:rsidP="008A255A">
            <w:pPr>
              <w:pStyle w:val="26"/>
              <w:tabs>
                <w:tab w:val="left" w:pos="0"/>
                <w:tab w:val="left" w:pos="1080"/>
              </w:tabs>
              <w:autoSpaceDE w:val="0"/>
              <w:autoSpaceDN w:val="0"/>
              <w:spacing w:before="0" w:after="120" w:line="240" w:lineRule="auto"/>
              <w:ind w:left="0"/>
              <w:rPr>
                <w:sz w:val="24"/>
                <w:szCs w:val="24"/>
              </w:rPr>
            </w:pPr>
          </w:p>
        </w:tc>
      </w:tr>
    </w:tbl>
    <w:p w14:paraId="49A86C98" w14:textId="77777777" w:rsidR="00C3425A" w:rsidRPr="008D4993" w:rsidRDefault="00C3425A" w:rsidP="008A255A">
      <w:pPr>
        <w:ind w:right="98"/>
        <w:jc w:val="center"/>
        <w:rPr>
          <w:snapToGrid w:val="0"/>
          <w:szCs w:val="24"/>
        </w:rPr>
      </w:pPr>
    </w:p>
    <w:p w14:paraId="5D5AD138" w14:textId="611BD5ED" w:rsidR="00C3425A" w:rsidRPr="008D4993" w:rsidRDefault="00C3425A" w:rsidP="008A255A">
      <w:pPr>
        <w:ind w:right="98"/>
        <w:jc w:val="center"/>
        <w:rPr>
          <w:snapToGrid w:val="0"/>
          <w:szCs w:val="24"/>
        </w:rPr>
      </w:pPr>
      <w:r w:rsidRPr="008D4993">
        <w:rPr>
          <w:snapToGrid w:val="0"/>
          <w:szCs w:val="24"/>
        </w:rPr>
        <w:br w:type="page"/>
      </w:r>
    </w:p>
    <w:p w14:paraId="03EAC4DD" w14:textId="77777777" w:rsidR="00C3425A" w:rsidRPr="008D4993" w:rsidRDefault="00C3425A" w:rsidP="008A255A">
      <w:pPr>
        <w:ind w:right="98"/>
        <w:jc w:val="center"/>
        <w:rPr>
          <w:snapToGrid w:val="0"/>
          <w:szCs w:val="24"/>
        </w:rPr>
      </w:pPr>
    </w:p>
    <w:p w14:paraId="06031F7C" w14:textId="77777777" w:rsidR="00FE0488" w:rsidRPr="008D4993" w:rsidRDefault="00167912" w:rsidP="008A255A">
      <w:pPr>
        <w:ind w:firstLine="709"/>
        <w:jc w:val="center"/>
        <w:rPr>
          <w:b/>
          <w:spacing w:val="60"/>
          <w:szCs w:val="24"/>
        </w:rPr>
      </w:pPr>
      <w:r w:rsidRPr="008D4993">
        <w:rPr>
          <w:b/>
          <w:spacing w:val="60"/>
          <w:szCs w:val="24"/>
        </w:rPr>
        <w:t>СОДЕРЖАНИЕ</w:t>
      </w:r>
    </w:p>
    <w:p w14:paraId="40DB8C32" w14:textId="77777777" w:rsidR="00167912" w:rsidRPr="008D4993" w:rsidRDefault="00167912" w:rsidP="008A255A">
      <w:pPr>
        <w:pStyle w:val="ad"/>
        <w:spacing w:after="120"/>
        <w:ind w:firstLine="709"/>
        <w:rPr>
          <w:szCs w:val="24"/>
        </w:rPr>
      </w:pPr>
    </w:p>
    <w:sdt>
      <w:sdtPr>
        <w:rPr>
          <w:szCs w:val="24"/>
        </w:rPr>
        <w:id w:val="-640110463"/>
        <w:docPartObj>
          <w:docPartGallery w:val="Table of Contents"/>
          <w:docPartUnique/>
        </w:docPartObj>
      </w:sdtPr>
      <w:sdtEndPr>
        <w:rPr>
          <w:bCs/>
          <w:szCs w:val="22"/>
        </w:rPr>
      </w:sdtEndPr>
      <w:sdtContent>
        <w:p w14:paraId="3296C323" w14:textId="77777777" w:rsidR="008D4993" w:rsidRDefault="00274CAE" w:rsidP="008D4993">
          <w:pPr>
            <w:pStyle w:val="21"/>
            <w:rPr>
              <w:rFonts w:asciiTheme="minorHAnsi" w:eastAsiaTheme="minorEastAsia" w:hAnsiTheme="minorHAnsi"/>
              <w:noProof/>
              <w:sz w:val="22"/>
              <w:lang w:eastAsia="ru-RU"/>
            </w:rPr>
          </w:pPr>
          <w:r w:rsidRPr="008D4993">
            <w:rPr>
              <w:szCs w:val="24"/>
            </w:rPr>
            <w:fldChar w:fldCharType="begin"/>
          </w:r>
          <w:r w:rsidR="00F53A4C" w:rsidRPr="008D4993">
            <w:rPr>
              <w:szCs w:val="24"/>
            </w:rPr>
            <w:instrText xml:space="preserve"> TOC \o "1-3" \h \z \u </w:instrText>
          </w:r>
          <w:r w:rsidRPr="008D4993">
            <w:rPr>
              <w:szCs w:val="24"/>
            </w:rPr>
            <w:fldChar w:fldCharType="separate"/>
          </w:r>
          <w:hyperlink w:anchor="_Toc207805386" w:history="1">
            <w:r w:rsidR="008D4993" w:rsidRPr="00530874">
              <w:rPr>
                <w:rStyle w:val="a5"/>
                <w:rFonts w:cs="Times New Roman"/>
                <w:noProof/>
              </w:rPr>
              <w:t>Глава 1. Общие положения</w:t>
            </w:r>
            <w:r w:rsidR="008D4993">
              <w:rPr>
                <w:noProof/>
                <w:webHidden/>
              </w:rPr>
              <w:tab/>
            </w:r>
            <w:r w:rsidR="008D4993">
              <w:rPr>
                <w:noProof/>
                <w:webHidden/>
              </w:rPr>
              <w:fldChar w:fldCharType="begin"/>
            </w:r>
            <w:r w:rsidR="008D4993">
              <w:rPr>
                <w:noProof/>
                <w:webHidden/>
              </w:rPr>
              <w:instrText xml:space="preserve"> PAGEREF _Toc207805386 \h </w:instrText>
            </w:r>
            <w:r w:rsidR="008D4993">
              <w:rPr>
                <w:noProof/>
                <w:webHidden/>
              </w:rPr>
            </w:r>
            <w:r w:rsidR="008D4993">
              <w:rPr>
                <w:noProof/>
                <w:webHidden/>
              </w:rPr>
              <w:fldChar w:fldCharType="separate"/>
            </w:r>
            <w:r w:rsidR="007E1D42">
              <w:rPr>
                <w:noProof/>
                <w:webHidden/>
              </w:rPr>
              <w:t>4</w:t>
            </w:r>
            <w:r w:rsidR="008D4993">
              <w:rPr>
                <w:noProof/>
                <w:webHidden/>
              </w:rPr>
              <w:fldChar w:fldCharType="end"/>
            </w:r>
          </w:hyperlink>
        </w:p>
        <w:p w14:paraId="5CC8E942" w14:textId="79C656E3" w:rsidR="008D4993" w:rsidRDefault="00952485" w:rsidP="008D4993">
          <w:pPr>
            <w:pStyle w:val="21"/>
            <w:rPr>
              <w:rFonts w:asciiTheme="minorHAnsi" w:eastAsiaTheme="minorEastAsia" w:hAnsiTheme="minorHAnsi"/>
              <w:noProof/>
              <w:sz w:val="22"/>
              <w:lang w:eastAsia="ru-RU"/>
            </w:rPr>
          </w:pPr>
          <w:hyperlink w:anchor="_Toc207805387" w:history="1">
            <w:r w:rsidR="008D4993" w:rsidRPr="00530874">
              <w:rPr>
                <w:rStyle w:val="a5"/>
                <w:rFonts w:cs="Times New Roman"/>
                <w:noProof/>
              </w:rPr>
              <w:t>Глава 2. Цель ДВА</w:t>
            </w:r>
            <w:r w:rsidR="008D4993">
              <w:rPr>
                <w:noProof/>
                <w:webHidden/>
              </w:rPr>
              <w:tab/>
            </w:r>
            <w:r w:rsidR="008D4993">
              <w:rPr>
                <w:noProof/>
                <w:webHidden/>
              </w:rPr>
              <w:fldChar w:fldCharType="begin"/>
            </w:r>
            <w:r w:rsidR="008D4993">
              <w:rPr>
                <w:noProof/>
                <w:webHidden/>
              </w:rPr>
              <w:instrText xml:space="preserve"> PAGEREF _Toc207805387 \h </w:instrText>
            </w:r>
            <w:r w:rsidR="008D4993">
              <w:rPr>
                <w:noProof/>
                <w:webHidden/>
              </w:rPr>
            </w:r>
            <w:r w:rsidR="008D4993">
              <w:rPr>
                <w:noProof/>
                <w:webHidden/>
              </w:rPr>
              <w:fldChar w:fldCharType="separate"/>
            </w:r>
            <w:r w:rsidR="007E1D42">
              <w:rPr>
                <w:noProof/>
                <w:webHidden/>
              </w:rPr>
              <w:t>6</w:t>
            </w:r>
            <w:r w:rsidR="008D4993">
              <w:rPr>
                <w:noProof/>
                <w:webHidden/>
              </w:rPr>
              <w:fldChar w:fldCharType="end"/>
            </w:r>
          </w:hyperlink>
        </w:p>
        <w:p w14:paraId="22A97720" w14:textId="77777777" w:rsidR="008D4993" w:rsidRDefault="00952485" w:rsidP="008D4993">
          <w:pPr>
            <w:pStyle w:val="21"/>
            <w:rPr>
              <w:rFonts w:asciiTheme="minorHAnsi" w:eastAsiaTheme="minorEastAsia" w:hAnsiTheme="minorHAnsi"/>
              <w:noProof/>
              <w:sz w:val="22"/>
              <w:lang w:eastAsia="ru-RU"/>
            </w:rPr>
          </w:pPr>
          <w:hyperlink w:anchor="_Toc207805388" w:history="1">
            <w:r w:rsidR="008D4993" w:rsidRPr="00530874">
              <w:rPr>
                <w:rStyle w:val="a5"/>
                <w:rFonts w:cs="Times New Roman"/>
                <w:noProof/>
              </w:rPr>
              <w:t>Глава 3. Статус ДВА</w:t>
            </w:r>
            <w:r w:rsidR="008D4993">
              <w:rPr>
                <w:noProof/>
                <w:webHidden/>
              </w:rPr>
              <w:tab/>
            </w:r>
            <w:r w:rsidR="008D4993">
              <w:rPr>
                <w:noProof/>
                <w:webHidden/>
              </w:rPr>
              <w:fldChar w:fldCharType="begin"/>
            </w:r>
            <w:r w:rsidR="008D4993">
              <w:rPr>
                <w:noProof/>
                <w:webHidden/>
              </w:rPr>
              <w:instrText xml:space="preserve"> PAGEREF _Toc207805388 \h </w:instrText>
            </w:r>
            <w:r w:rsidR="008D4993">
              <w:rPr>
                <w:noProof/>
                <w:webHidden/>
              </w:rPr>
            </w:r>
            <w:r w:rsidR="008D4993">
              <w:rPr>
                <w:noProof/>
                <w:webHidden/>
              </w:rPr>
              <w:fldChar w:fldCharType="separate"/>
            </w:r>
            <w:r w:rsidR="007E1D42">
              <w:rPr>
                <w:noProof/>
                <w:webHidden/>
              </w:rPr>
              <w:t>6</w:t>
            </w:r>
            <w:r w:rsidR="008D4993">
              <w:rPr>
                <w:noProof/>
                <w:webHidden/>
              </w:rPr>
              <w:fldChar w:fldCharType="end"/>
            </w:r>
          </w:hyperlink>
        </w:p>
        <w:p w14:paraId="5A4BBA8D" w14:textId="3774BD59" w:rsidR="008D4993" w:rsidRDefault="00952485" w:rsidP="008D4993">
          <w:pPr>
            <w:pStyle w:val="21"/>
            <w:rPr>
              <w:rFonts w:asciiTheme="minorHAnsi" w:eastAsiaTheme="minorEastAsia" w:hAnsiTheme="minorHAnsi"/>
              <w:noProof/>
              <w:sz w:val="22"/>
              <w:lang w:eastAsia="ru-RU"/>
            </w:rPr>
          </w:pPr>
          <w:hyperlink w:anchor="_Toc207805389" w:history="1">
            <w:r w:rsidR="008D4993" w:rsidRPr="00530874">
              <w:rPr>
                <w:rStyle w:val="a5"/>
                <w:rFonts w:cs="Times New Roman"/>
                <w:noProof/>
              </w:rPr>
              <w:t>Глава 4. Компетенция, задачи и функции ДВА</w:t>
            </w:r>
            <w:r w:rsidR="008D4993">
              <w:rPr>
                <w:noProof/>
                <w:webHidden/>
              </w:rPr>
              <w:tab/>
            </w:r>
            <w:r w:rsidR="008D4993">
              <w:rPr>
                <w:noProof/>
                <w:webHidden/>
              </w:rPr>
              <w:fldChar w:fldCharType="begin"/>
            </w:r>
            <w:r w:rsidR="008D4993">
              <w:rPr>
                <w:noProof/>
                <w:webHidden/>
              </w:rPr>
              <w:instrText xml:space="preserve"> PAGEREF _Toc207805389 \h </w:instrText>
            </w:r>
            <w:r w:rsidR="008D4993">
              <w:rPr>
                <w:noProof/>
                <w:webHidden/>
              </w:rPr>
            </w:r>
            <w:r w:rsidR="008D4993">
              <w:rPr>
                <w:noProof/>
                <w:webHidden/>
              </w:rPr>
              <w:fldChar w:fldCharType="separate"/>
            </w:r>
            <w:r w:rsidR="007E1D42">
              <w:rPr>
                <w:noProof/>
                <w:webHidden/>
              </w:rPr>
              <w:t>7</w:t>
            </w:r>
            <w:r w:rsidR="008D4993">
              <w:rPr>
                <w:noProof/>
                <w:webHidden/>
              </w:rPr>
              <w:fldChar w:fldCharType="end"/>
            </w:r>
          </w:hyperlink>
        </w:p>
        <w:p w14:paraId="26408858" w14:textId="77777777" w:rsidR="008D4993" w:rsidRDefault="00952485" w:rsidP="008D4993">
          <w:pPr>
            <w:pStyle w:val="21"/>
            <w:rPr>
              <w:rFonts w:asciiTheme="minorHAnsi" w:eastAsiaTheme="minorEastAsia" w:hAnsiTheme="minorHAnsi"/>
              <w:noProof/>
              <w:sz w:val="22"/>
              <w:lang w:eastAsia="ru-RU"/>
            </w:rPr>
          </w:pPr>
          <w:hyperlink w:anchor="_Toc207805390" w:history="1">
            <w:r w:rsidR="008D4993" w:rsidRPr="00530874">
              <w:rPr>
                <w:rStyle w:val="a5"/>
                <w:rFonts w:cs="Times New Roman"/>
                <w:noProof/>
              </w:rPr>
              <w:t xml:space="preserve">Глава </w:t>
            </w:r>
            <w:r w:rsidR="008D4993" w:rsidRPr="00530874">
              <w:rPr>
                <w:rStyle w:val="a5"/>
                <w:rFonts w:cs="Times New Roman"/>
                <w:noProof/>
                <w:lang w:eastAsia="ru-RU"/>
              </w:rPr>
              <w:t>5. Ответственность ДВА и ограничения в деятельности</w:t>
            </w:r>
            <w:r w:rsidR="008D4993">
              <w:rPr>
                <w:noProof/>
                <w:webHidden/>
              </w:rPr>
              <w:tab/>
            </w:r>
            <w:r w:rsidR="008D4993">
              <w:rPr>
                <w:noProof/>
                <w:webHidden/>
              </w:rPr>
              <w:fldChar w:fldCharType="begin"/>
            </w:r>
            <w:r w:rsidR="008D4993">
              <w:rPr>
                <w:noProof/>
                <w:webHidden/>
              </w:rPr>
              <w:instrText xml:space="preserve"> PAGEREF _Toc207805390 \h </w:instrText>
            </w:r>
            <w:r w:rsidR="008D4993">
              <w:rPr>
                <w:noProof/>
                <w:webHidden/>
              </w:rPr>
            </w:r>
            <w:r w:rsidR="008D4993">
              <w:rPr>
                <w:noProof/>
                <w:webHidden/>
              </w:rPr>
              <w:fldChar w:fldCharType="separate"/>
            </w:r>
            <w:r w:rsidR="007E1D42">
              <w:rPr>
                <w:noProof/>
                <w:webHidden/>
              </w:rPr>
              <w:t>12</w:t>
            </w:r>
            <w:r w:rsidR="008D4993">
              <w:rPr>
                <w:noProof/>
                <w:webHidden/>
              </w:rPr>
              <w:fldChar w:fldCharType="end"/>
            </w:r>
          </w:hyperlink>
        </w:p>
        <w:p w14:paraId="14BB58A3" w14:textId="77777777" w:rsidR="008D4993" w:rsidRDefault="00952485" w:rsidP="008D4993">
          <w:pPr>
            <w:pStyle w:val="21"/>
            <w:rPr>
              <w:rFonts w:asciiTheme="minorHAnsi" w:eastAsiaTheme="minorEastAsia" w:hAnsiTheme="minorHAnsi"/>
              <w:noProof/>
              <w:sz w:val="22"/>
              <w:lang w:eastAsia="ru-RU"/>
            </w:rPr>
          </w:pPr>
          <w:hyperlink w:anchor="_Toc207805391" w:history="1">
            <w:r w:rsidR="008D4993" w:rsidRPr="00530874">
              <w:rPr>
                <w:rStyle w:val="a5"/>
                <w:rFonts w:cs="Times New Roman"/>
                <w:noProof/>
              </w:rPr>
              <w:t xml:space="preserve">Глава </w:t>
            </w:r>
            <w:r w:rsidR="008D4993" w:rsidRPr="00530874">
              <w:rPr>
                <w:rStyle w:val="a5"/>
                <w:rFonts w:cs="Times New Roman"/>
                <w:noProof/>
                <w:lang w:eastAsia="ru-RU"/>
              </w:rPr>
              <w:t>6. Объем и содержание деятельности ДВА</w:t>
            </w:r>
            <w:r w:rsidR="008D4993">
              <w:rPr>
                <w:noProof/>
                <w:webHidden/>
              </w:rPr>
              <w:tab/>
            </w:r>
            <w:r w:rsidR="008D4993">
              <w:rPr>
                <w:noProof/>
                <w:webHidden/>
              </w:rPr>
              <w:fldChar w:fldCharType="begin"/>
            </w:r>
            <w:r w:rsidR="008D4993">
              <w:rPr>
                <w:noProof/>
                <w:webHidden/>
              </w:rPr>
              <w:instrText xml:space="preserve"> PAGEREF _Toc207805391 \h </w:instrText>
            </w:r>
            <w:r w:rsidR="008D4993">
              <w:rPr>
                <w:noProof/>
                <w:webHidden/>
              </w:rPr>
            </w:r>
            <w:r w:rsidR="008D4993">
              <w:rPr>
                <w:noProof/>
                <w:webHidden/>
              </w:rPr>
              <w:fldChar w:fldCharType="separate"/>
            </w:r>
            <w:r w:rsidR="007E1D42">
              <w:rPr>
                <w:noProof/>
                <w:webHidden/>
              </w:rPr>
              <w:t>13</w:t>
            </w:r>
            <w:r w:rsidR="008D4993">
              <w:rPr>
                <w:noProof/>
                <w:webHidden/>
              </w:rPr>
              <w:fldChar w:fldCharType="end"/>
            </w:r>
          </w:hyperlink>
        </w:p>
        <w:p w14:paraId="72440F52" w14:textId="77777777" w:rsidR="008D4993" w:rsidRDefault="00952485" w:rsidP="008D4993">
          <w:pPr>
            <w:pStyle w:val="21"/>
            <w:rPr>
              <w:rFonts w:asciiTheme="minorHAnsi" w:eastAsiaTheme="minorEastAsia" w:hAnsiTheme="minorHAnsi"/>
              <w:noProof/>
              <w:sz w:val="22"/>
              <w:lang w:eastAsia="ru-RU"/>
            </w:rPr>
          </w:pPr>
          <w:hyperlink w:anchor="_Toc207805392" w:history="1">
            <w:r w:rsidR="008D4993" w:rsidRPr="00530874">
              <w:rPr>
                <w:rStyle w:val="a5"/>
                <w:rFonts w:cs="Times New Roman"/>
                <w:noProof/>
              </w:rPr>
              <w:t xml:space="preserve">Глава 7.  </w:t>
            </w:r>
            <w:r w:rsidR="008D4993" w:rsidRPr="00530874">
              <w:rPr>
                <w:rStyle w:val="a5"/>
                <w:rFonts w:cs="Times New Roman"/>
                <w:noProof/>
                <w:lang w:eastAsia="ru-RU"/>
              </w:rPr>
              <w:t>Организация деятельности ДВА</w:t>
            </w:r>
            <w:r w:rsidR="008D4993">
              <w:rPr>
                <w:noProof/>
                <w:webHidden/>
              </w:rPr>
              <w:tab/>
            </w:r>
            <w:r w:rsidR="008D4993">
              <w:rPr>
                <w:noProof/>
                <w:webHidden/>
              </w:rPr>
              <w:fldChar w:fldCharType="begin"/>
            </w:r>
            <w:r w:rsidR="008D4993">
              <w:rPr>
                <w:noProof/>
                <w:webHidden/>
              </w:rPr>
              <w:instrText xml:space="preserve"> PAGEREF _Toc207805392 \h </w:instrText>
            </w:r>
            <w:r w:rsidR="008D4993">
              <w:rPr>
                <w:noProof/>
                <w:webHidden/>
              </w:rPr>
            </w:r>
            <w:r w:rsidR="008D4993">
              <w:rPr>
                <w:noProof/>
                <w:webHidden/>
              </w:rPr>
              <w:fldChar w:fldCharType="separate"/>
            </w:r>
            <w:r w:rsidR="007E1D42">
              <w:rPr>
                <w:noProof/>
                <w:webHidden/>
              </w:rPr>
              <w:t>14</w:t>
            </w:r>
            <w:r w:rsidR="008D4993">
              <w:rPr>
                <w:noProof/>
                <w:webHidden/>
              </w:rPr>
              <w:fldChar w:fldCharType="end"/>
            </w:r>
          </w:hyperlink>
        </w:p>
        <w:p w14:paraId="380CC024" w14:textId="77777777" w:rsidR="008D4993" w:rsidRDefault="00952485" w:rsidP="008D4993">
          <w:pPr>
            <w:pStyle w:val="21"/>
            <w:rPr>
              <w:rFonts w:asciiTheme="minorHAnsi" w:eastAsiaTheme="minorEastAsia" w:hAnsiTheme="minorHAnsi"/>
              <w:noProof/>
              <w:sz w:val="22"/>
              <w:lang w:eastAsia="ru-RU"/>
            </w:rPr>
          </w:pPr>
          <w:hyperlink w:anchor="_Toc207805393" w:history="1">
            <w:r w:rsidR="008D4993" w:rsidRPr="00530874">
              <w:rPr>
                <w:rStyle w:val="a5"/>
                <w:rFonts w:cs="Times New Roman"/>
                <w:noProof/>
              </w:rPr>
              <w:t xml:space="preserve">Глава 8.  </w:t>
            </w:r>
            <w:r w:rsidR="008D4993" w:rsidRPr="00530874">
              <w:rPr>
                <w:rStyle w:val="a5"/>
                <w:rFonts w:cs="Times New Roman"/>
                <w:noProof/>
                <w:lang w:eastAsia="ru-RU"/>
              </w:rPr>
              <w:t>Планирование работы ДВА</w:t>
            </w:r>
            <w:r w:rsidR="008D4993">
              <w:rPr>
                <w:noProof/>
                <w:webHidden/>
              </w:rPr>
              <w:tab/>
            </w:r>
            <w:r w:rsidR="008D4993">
              <w:rPr>
                <w:noProof/>
                <w:webHidden/>
              </w:rPr>
              <w:fldChar w:fldCharType="begin"/>
            </w:r>
            <w:r w:rsidR="008D4993">
              <w:rPr>
                <w:noProof/>
                <w:webHidden/>
              </w:rPr>
              <w:instrText xml:space="preserve"> PAGEREF _Toc207805393 \h </w:instrText>
            </w:r>
            <w:r w:rsidR="008D4993">
              <w:rPr>
                <w:noProof/>
                <w:webHidden/>
              </w:rPr>
            </w:r>
            <w:r w:rsidR="008D4993">
              <w:rPr>
                <w:noProof/>
                <w:webHidden/>
              </w:rPr>
              <w:fldChar w:fldCharType="separate"/>
            </w:r>
            <w:r w:rsidR="007E1D42">
              <w:rPr>
                <w:noProof/>
                <w:webHidden/>
              </w:rPr>
              <w:t>15</w:t>
            </w:r>
            <w:r w:rsidR="008D4993">
              <w:rPr>
                <w:noProof/>
                <w:webHidden/>
              </w:rPr>
              <w:fldChar w:fldCharType="end"/>
            </w:r>
          </w:hyperlink>
        </w:p>
        <w:p w14:paraId="5C33E896" w14:textId="77777777" w:rsidR="008D4993" w:rsidRDefault="00952485" w:rsidP="008D4993">
          <w:pPr>
            <w:pStyle w:val="21"/>
            <w:rPr>
              <w:rFonts w:asciiTheme="minorHAnsi" w:eastAsiaTheme="minorEastAsia" w:hAnsiTheme="minorHAnsi"/>
              <w:noProof/>
              <w:sz w:val="22"/>
              <w:lang w:eastAsia="ru-RU"/>
            </w:rPr>
          </w:pPr>
          <w:hyperlink w:anchor="_Toc207805394" w:history="1">
            <w:r w:rsidR="008D4993" w:rsidRPr="00530874">
              <w:rPr>
                <w:rStyle w:val="a5"/>
                <w:rFonts w:cs="Times New Roman"/>
                <w:noProof/>
              </w:rPr>
              <w:t xml:space="preserve">Глава 9.  </w:t>
            </w:r>
            <w:r w:rsidR="008D4993" w:rsidRPr="00530874">
              <w:rPr>
                <w:rStyle w:val="a5"/>
                <w:rFonts w:cs="Times New Roman"/>
                <w:noProof/>
                <w:lang w:eastAsia="ru-RU"/>
              </w:rPr>
              <w:t>Программа обеспечения и повышения качества ДВА</w:t>
            </w:r>
            <w:r w:rsidR="008D4993">
              <w:rPr>
                <w:noProof/>
                <w:webHidden/>
              </w:rPr>
              <w:tab/>
            </w:r>
            <w:r w:rsidR="008D4993">
              <w:rPr>
                <w:noProof/>
                <w:webHidden/>
              </w:rPr>
              <w:fldChar w:fldCharType="begin"/>
            </w:r>
            <w:r w:rsidR="008D4993">
              <w:rPr>
                <w:noProof/>
                <w:webHidden/>
              </w:rPr>
              <w:instrText xml:space="preserve"> PAGEREF _Toc207805394 \h </w:instrText>
            </w:r>
            <w:r w:rsidR="008D4993">
              <w:rPr>
                <w:noProof/>
                <w:webHidden/>
              </w:rPr>
            </w:r>
            <w:r w:rsidR="008D4993">
              <w:rPr>
                <w:noProof/>
                <w:webHidden/>
              </w:rPr>
              <w:fldChar w:fldCharType="separate"/>
            </w:r>
            <w:r w:rsidR="007E1D42">
              <w:rPr>
                <w:noProof/>
                <w:webHidden/>
              </w:rPr>
              <w:t>16</w:t>
            </w:r>
            <w:r w:rsidR="008D4993">
              <w:rPr>
                <w:noProof/>
                <w:webHidden/>
              </w:rPr>
              <w:fldChar w:fldCharType="end"/>
            </w:r>
          </w:hyperlink>
        </w:p>
        <w:p w14:paraId="4E6EB595" w14:textId="1490CD1C" w:rsidR="008D4993" w:rsidRDefault="00952485" w:rsidP="008D4993">
          <w:pPr>
            <w:pStyle w:val="21"/>
            <w:rPr>
              <w:rFonts w:asciiTheme="minorHAnsi" w:eastAsiaTheme="minorEastAsia" w:hAnsiTheme="minorHAnsi"/>
              <w:noProof/>
              <w:sz w:val="22"/>
              <w:lang w:eastAsia="ru-RU"/>
            </w:rPr>
          </w:pPr>
          <w:hyperlink w:anchor="_Toc207805395" w:history="1">
            <w:r w:rsidR="008D4993" w:rsidRPr="00530874">
              <w:rPr>
                <w:rStyle w:val="a5"/>
                <w:rFonts w:cs="Times New Roman"/>
                <w:noProof/>
              </w:rPr>
              <w:t xml:space="preserve">Глава </w:t>
            </w:r>
            <w:r w:rsidR="008D4993" w:rsidRPr="00530874">
              <w:rPr>
                <w:rStyle w:val="a5"/>
                <w:rFonts w:cs="Times New Roman"/>
                <w:noProof/>
                <w:lang w:eastAsia="ru-RU"/>
              </w:rPr>
              <w:t>10. Отчеты ДВА</w:t>
            </w:r>
            <w:r w:rsidR="008D4993">
              <w:rPr>
                <w:noProof/>
                <w:webHidden/>
              </w:rPr>
              <w:tab/>
            </w:r>
            <w:r w:rsidR="008D4993">
              <w:rPr>
                <w:noProof/>
                <w:webHidden/>
              </w:rPr>
              <w:fldChar w:fldCharType="begin"/>
            </w:r>
            <w:r w:rsidR="008D4993">
              <w:rPr>
                <w:noProof/>
                <w:webHidden/>
              </w:rPr>
              <w:instrText xml:space="preserve"> PAGEREF _Toc207805395 \h </w:instrText>
            </w:r>
            <w:r w:rsidR="008D4993">
              <w:rPr>
                <w:noProof/>
                <w:webHidden/>
              </w:rPr>
            </w:r>
            <w:r w:rsidR="008D4993">
              <w:rPr>
                <w:noProof/>
                <w:webHidden/>
              </w:rPr>
              <w:fldChar w:fldCharType="separate"/>
            </w:r>
            <w:r w:rsidR="007E1D42">
              <w:rPr>
                <w:noProof/>
                <w:webHidden/>
              </w:rPr>
              <w:t>16</w:t>
            </w:r>
            <w:r w:rsidR="008D4993">
              <w:rPr>
                <w:noProof/>
                <w:webHidden/>
              </w:rPr>
              <w:fldChar w:fldCharType="end"/>
            </w:r>
          </w:hyperlink>
        </w:p>
        <w:p w14:paraId="0838EEF9" w14:textId="777F1FDF" w:rsidR="008D4993" w:rsidRDefault="00952485" w:rsidP="008D4993">
          <w:pPr>
            <w:pStyle w:val="21"/>
            <w:rPr>
              <w:rFonts w:asciiTheme="minorHAnsi" w:eastAsiaTheme="minorEastAsia" w:hAnsiTheme="minorHAnsi"/>
              <w:noProof/>
              <w:sz w:val="22"/>
              <w:lang w:eastAsia="ru-RU"/>
            </w:rPr>
          </w:pPr>
          <w:hyperlink w:anchor="_Toc207805396" w:history="1">
            <w:r w:rsidR="008D4993" w:rsidRPr="00530874">
              <w:rPr>
                <w:rStyle w:val="a5"/>
                <w:rFonts w:cs="Times New Roman"/>
                <w:noProof/>
              </w:rPr>
              <w:t xml:space="preserve">Глава </w:t>
            </w:r>
            <w:r w:rsidR="008D4993" w:rsidRPr="00530874">
              <w:rPr>
                <w:rStyle w:val="a5"/>
                <w:rFonts w:cs="Times New Roman"/>
                <w:noProof/>
                <w:lang w:eastAsia="ru-RU"/>
              </w:rPr>
              <w:t xml:space="preserve">11. Взаимодействие ДВА с Советом директоров и Исполнительным органом </w:t>
            </w:r>
          </w:hyperlink>
        </w:p>
        <w:p w14:paraId="0B3471C5" w14:textId="77777777" w:rsidR="008D4993" w:rsidRDefault="00952485" w:rsidP="008D4993">
          <w:pPr>
            <w:pStyle w:val="21"/>
            <w:rPr>
              <w:rFonts w:asciiTheme="minorHAnsi" w:eastAsiaTheme="minorEastAsia" w:hAnsiTheme="minorHAnsi"/>
              <w:noProof/>
              <w:sz w:val="22"/>
              <w:lang w:eastAsia="ru-RU"/>
            </w:rPr>
          </w:pPr>
          <w:hyperlink w:anchor="_Toc207805397" w:history="1">
            <w:r w:rsidR="008D4993" w:rsidRPr="00530874">
              <w:rPr>
                <w:rStyle w:val="a5"/>
                <w:rFonts w:cs="Times New Roman"/>
                <w:noProof/>
              </w:rPr>
              <w:t xml:space="preserve">Глава </w:t>
            </w:r>
            <w:r w:rsidR="008D4993" w:rsidRPr="00530874">
              <w:rPr>
                <w:rStyle w:val="a5"/>
                <w:rFonts w:cs="Times New Roman"/>
                <w:noProof/>
                <w:lang w:eastAsia="ru-RU"/>
              </w:rPr>
              <w:t>12. Заключительные положения</w:t>
            </w:r>
            <w:r w:rsidR="008D4993">
              <w:rPr>
                <w:noProof/>
                <w:webHidden/>
              </w:rPr>
              <w:tab/>
            </w:r>
            <w:r w:rsidR="008D4993">
              <w:rPr>
                <w:noProof/>
                <w:webHidden/>
              </w:rPr>
              <w:fldChar w:fldCharType="begin"/>
            </w:r>
            <w:r w:rsidR="008D4993">
              <w:rPr>
                <w:noProof/>
                <w:webHidden/>
              </w:rPr>
              <w:instrText xml:space="preserve"> PAGEREF _Toc207805397 \h </w:instrText>
            </w:r>
            <w:r w:rsidR="008D4993">
              <w:rPr>
                <w:noProof/>
                <w:webHidden/>
              </w:rPr>
            </w:r>
            <w:r w:rsidR="008D4993">
              <w:rPr>
                <w:noProof/>
                <w:webHidden/>
              </w:rPr>
              <w:fldChar w:fldCharType="separate"/>
            </w:r>
            <w:r w:rsidR="007E1D42">
              <w:rPr>
                <w:noProof/>
                <w:webHidden/>
              </w:rPr>
              <w:t>19</w:t>
            </w:r>
            <w:r w:rsidR="008D4993">
              <w:rPr>
                <w:noProof/>
                <w:webHidden/>
              </w:rPr>
              <w:fldChar w:fldCharType="end"/>
            </w:r>
          </w:hyperlink>
        </w:p>
        <w:p w14:paraId="75FD4597" w14:textId="0E693241" w:rsidR="008D4993" w:rsidRDefault="00952485" w:rsidP="008D4993">
          <w:pPr>
            <w:pStyle w:val="21"/>
            <w:rPr>
              <w:rFonts w:asciiTheme="minorHAnsi" w:eastAsiaTheme="minorEastAsia" w:hAnsiTheme="minorHAnsi"/>
              <w:noProof/>
              <w:sz w:val="22"/>
              <w:lang w:eastAsia="ru-RU"/>
            </w:rPr>
          </w:pPr>
          <w:hyperlink w:anchor="_Toc207805398" w:history="1">
            <w:r w:rsidR="008D4993" w:rsidRPr="00530874">
              <w:rPr>
                <w:rStyle w:val="a5"/>
                <w:noProof/>
              </w:rPr>
              <w:t>Приложение 1</w:t>
            </w:r>
            <w:r w:rsidR="00824D22">
              <w:rPr>
                <w:rStyle w:val="a5"/>
                <w:noProof/>
              </w:rPr>
              <w:t xml:space="preserve"> Должностная инструкция директора Департамента внутреннего аудита </w:t>
            </w:r>
            <w:r w:rsidR="008D4993">
              <w:rPr>
                <w:noProof/>
                <w:webHidden/>
              </w:rPr>
              <w:tab/>
            </w:r>
            <w:r w:rsidR="008D4993">
              <w:rPr>
                <w:noProof/>
                <w:webHidden/>
              </w:rPr>
              <w:fldChar w:fldCharType="begin"/>
            </w:r>
            <w:r w:rsidR="008D4993">
              <w:rPr>
                <w:noProof/>
                <w:webHidden/>
              </w:rPr>
              <w:instrText xml:space="preserve"> PAGEREF _Toc207805398 \h </w:instrText>
            </w:r>
            <w:r w:rsidR="008D4993">
              <w:rPr>
                <w:noProof/>
                <w:webHidden/>
              </w:rPr>
            </w:r>
            <w:r w:rsidR="008D4993">
              <w:rPr>
                <w:noProof/>
                <w:webHidden/>
              </w:rPr>
              <w:fldChar w:fldCharType="separate"/>
            </w:r>
            <w:r w:rsidR="007E1D42">
              <w:rPr>
                <w:noProof/>
                <w:webHidden/>
              </w:rPr>
              <w:t>20</w:t>
            </w:r>
            <w:r w:rsidR="008D4993">
              <w:rPr>
                <w:noProof/>
                <w:webHidden/>
              </w:rPr>
              <w:fldChar w:fldCharType="end"/>
            </w:r>
          </w:hyperlink>
        </w:p>
        <w:p w14:paraId="1063A672" w14:textId="1C4F7CEF" w:rsidR="008D4993" w:rsidRDefault="00952485" w:rsidP="008D4993">
          <w:pPr>
            <w:pStyle w:val="21"/>
            <w:rPr>
              <w:rFonts w:asciiTheme="minorHAnsi" w:eastAsiaTheme="minorEastAsia" w:hAnsiTheme="minorHAnsi"/>
              <w:noProof/>
              <w:sz w:val="22"/>
              <w:lang w:eastAsia="ru-RU"/>
            </w:rPr>
          </w:pPr>
          <w:hyperlink w:anchor="_Toc207805399" w:history="1">
            <w:r w:rsidR="008D4993" w:rsidRPr="00530874">
              <w:rPr>
                <w:rStyle w:val="a5"/>
                <w:noProof/>
              </w:rPr>
              <w:t>Приложение 2</w:t>
            </w:r>
            <w:r w:rsidR="00824D22">
              <w:rPr>
                <w:rStyle w:val="a5"/>
                <w:noProof/>
              </w:rPr>
              <w:t xml:space="preserve"> Должностная инструкция начальника Управления </w:t>
            </w:r>
            <w:r w:rsidR="008D4993">
              <w:rPr>
                <w:noProof/>
                <w:webHidden/>
              </w:rPr>
              <w:tab/>
            </w:r>
            <w:r w:rsidR="008D4993">
              <w:rPr>
                <w:noProof/>
                <w:webHidden/>
              </w:rPr>
              <w:fldChar w:fldCharType="begin"/>
            </w:r>
            <w:r w:rsidR="008D4993">
              <w:rPr>
                <w:noProof/>
                <w:webHidden/>
              </w:rPr>
              <w:instrText xml:space="preserve"> PAGEREF _Toc207805399 \h </w:instrText>
            </w:r>
            <w:r w:rsidR="008D4993">
              <w:rPr>
                <w:noProof/>
                <w:webHidden/>
              </w:rPr>
            </w:r>
            <w:r w:rsidR="008D4993">
              <w:rPr>
                <w:noProof/>
                <w:webHidden/>
              </w:rPr>
              <w:fldChar w:fldCharType="separate"/>
            </w:r>
            <w:r w:rsidR="007E1D42">
              <w:rPr>
                <w:noProof/>
                <w:webHidden/>
              </w:rPr>
              <w:t>25</w:t>
            </w:r>
            <w:r w:rsidR="008D4993">
              <w:rPr>
                <w:noProof/>
                <w:webHidden/>
              </w:rPr>
              <w:fldChar w:fldCharType="end"/>
            </w:r>
          </w:hyperlink>
        </w:p>
        <w:p w14:paraId="59F52F2A" w14:textId="0BD24214" w:rsidR="008D4993" w:rsidRDefault="00952485" w:rsidP="008D4993">
          <w:pPr>
            <w:pStyle w:val="21"/>
            <w:rPr>
              <w:rFonts w:asciiTheme="minorHAnsi" w:eastAsiaTheme="minorEastAsia" w:hAnsiTheme="minorHAnsi"/>
              <w:noProof/>
              <w:sz w:val="22"/>
              <w:lang w:eastAsia="ru-RU"/>
            </w:rPr>
          </w:pPr>
          <w:hyperlink w:anchor="_Toc207805400" w:history="1">
            <w:r w:rsidR="008D4993" w:rsidRPr="00530874">
              <w:rPr>
                <w:rStyle w:val="a5"/>
                <w:noProof/>
              </w:rPr>
              <w:t>Приложение 3</w:t>
            </w:r>
            <w:r w:rsidR="00824D22">
              <w:rPr>
                <w:rStyle w:val="a5"/>
                <w:noProof/>
              </w:rPr>
              <w:t xml:space="preserve"> Должностная инструкция главного аудитора</w:t>
            </w:r>
            <w:r w:rsidR="008D4993">
              <w:rPr>
                <w:noProof/>
                <w:webHidden/>
              </w:rPr>
              <w:tab/>
            </w:r>
            <w:r w:rsidR="008D4993">
              <w:rPr>
                <w:noProof/>
                <w:webHidden/>
              </w:rPr>
              <w:fldChar w:fldCharType="begin"/>
            </w:r>
            <w:r w:rsidR="008D4993">
              <w:rPr>
                <w:noProof/>
                <w:webHidden/>
              </w:rPr>
              <w:instrText xml:space="preserve"> PAGEREF _Toc207805400 \h </w:instrText>
            </w:r>
            <w:r w:rsidR="008D4993">
              <w:rPr>
                <w:noProof/>
                <w:webHidden/>
              </w:rPr>
            </w:r>
            <w:r w:rsidR="008D4993">
              <w:rPr>
                <w:noProof/>
                <w:webHidden/>
              </w:rPr>
              <w:fldChar w:fldCharType="separate"/>
            </w:r>
            <w:r w:rsidR="007E1D42">
              <w:rPr>
                <w:noProof/>
                <w:webHidden/>
              </w:rPr>
              <w:t>29</w:t>
            </w:r>
            <w:r w:rsidR="008D4993">
              <w:rPr>
                <w:noProof/>
                <w:webHidden/>
              </w:rPr>
              <w:fldChar w:fldCharType="end"/>
            </w:r>
          </w:hyperlink>
        </w:p>
        <w:p w14:paraId="2E1F509A" w14:textId="1918A8B3" w:rsidR="008D4993" w:rsidRDefault="00952485" w:rsidP="008D4993">
          <w:pPr>
            <w:pStyle w:val="21"/>
            <w:rPr>
              <w:rFonts w:asciiTheme="minorHAnsi" w:eastAsiaTheme="minorEastAsia" w:hAnsiTheme="minorHAnsi"/>
              <w:noProof/>
              <w:sz w:val="22"/>
              <w:lang w:eastAsia="ru-RU"/>
            </w:rPr>
          </w:pPr>
          <w:hyperlink w:anchor="_Toc207805401" w:history="1">
            <w:r w:rsidR="008D4993" w:rsidRPr="00530874">
              <w:rPr>
                <w:rStyle w:val="a5"/>
                <w:noProof/>
              </w:rPr>
              <w:t>Приложение 4</w:t>
            </w:r>
            <w:r w:rsidR="00824D22">
              <w:rPr>
                <w:rStyle w:val="a5"/>
                <w:noProof/>
              </w:rPr>
              <w:t xml:space="preserve"> Должностная инструкция аудитора</w:t>
            </w:r>
            <w:r w:rsidR="008D4993">
              <w:rPr>
                <w:noProof/>
                <w:webHidden/>
              </w:rPr>
              <w:tab/>
            </w:r>
            <w:r w:rsidR="008D4993">
              <w:rPr>
                <w:noProof/>
                <w:webHidden/>
              </w:rPr>
              <w:fldChar w:fldCharType="begin"/>
            </w:r>
            <w:r w:rsidR="008D4993">
              <w:rPr>
                <w:noProof/>
                <w:webHidden/>
              </w:rPr>
              <w:instrText xml:space="preserve"> PAGEREF _Toc207805401 \h </w:instrText>
            </w:r>
            <w:r w:rsidR="008D4993">
              <w:rPr>
                <w:noProof/>
                <w:webHidden/>
              </w:rPr>
            </w:r>
            <w:r w:rsidR="008D4993">
              <w:rPr>
                <w:noProof/>
                <w:webHidden/>
              </w:rPr>
              <w:fldChar w:fldCharType="separate"/>
            </w:r>
            <w:r w:rsidR="007E1D42">
              <w:rPr>
                <w:noProof/>
                <w:webHidden/>
              </w:rPr>
              <w:t>33</w:t>
            </w:r>
            <w:r w:rsidR="008D4993">
              <w:rPr>
                <w:noProof/>
                <w:webHidden/>
              </w:rPr>
              <w:fldChar w:fldCharType="end"/>
            </w:r>
          </w:hyperlink>
        </w:p>
        <w:p w14:paraId="0263DE78" w14:textId="73F78285" w:rsidR="008D4993" w:rsidRDefault="00952485" w:rsidP="008D4993">
          <w:pPr>
            <w:pStyle w:val="21"/>
            <w:rPr>
              <w:rFonts w:asciiTheme="minorHAnsi" w:eastAsiaTheme="minorEastAsia" w:hAnsiTheme="minorHAnsi"/>
              <w:noProof/>
              <w:sz w:val="22"/>
              <w:lang w:eastAsia="ru-RU"/>
            </w:rPr>
          </w:pPr>
          <w:hyperlink w:anchor="_Toc207805402" w:history="1">
            <w:r w:rsidR="008D4993" w:rsidRPr="00530874">
              <w:rPr>
                <w:rStyle w:val="a5"/>
                <w:rFonts w:cs="Times New Roman"/>
                <w:noProof/>
              </w:rPr>
              <w:t xml:space="preserve">Приложение </w:t>
            </w:r>
            <w:r w:rsidR="008D4993" w:rsidRPr="00530874">
              <w:rPr>
                <w:rStyle w:val="a5"/>
                <w:noProof/>
              </w:rPr>
              <w:t>5</w:t>
            </w:r>
            <w:r w:rsidR="00824D22">
              <w:rPr>
                <w:rStyle w:val="a5"/>
                <w:noProof/>
              </w:rPr>
              <w:t xml:space="preserve"> Должностная инструкция главного аудитора по ИТ/ИБ</w:t>
            </w:r>
            <w:r w:rsidR="008D4993">
              <w:rPr>
                <w:noProof/>
                <w:webHidden/>
              </w:rPr>
              <w:tab/>
            </w:r>
            <w:r w:rsidR="008D4993">
              <w:rPr>
                <w:noProof/>
                <w:webHidden/>
              </w:rPr>
              <w:fldChar w:fldCharType="begin"/>
            </w:r>
            <w:r w:rsidR="008D4993">
              <w:rPr>
                <w:noProof/>
                <w:webHidden/>
              </w:rPr>
              <w:instrText xml:space="preserve"> PAGEREF _Toc207805402 \h </w:instrText>
            </w:r>
            <w:r w:rsidR="008D4993">
              <w:rPr>
                <w:noProof/>
                <w:webHidden/>
              </w:rPr>
            </w:r>
            <w:r w:rsidR="008D4993">
              <w:rPr>
                <w:noProof/>
                <w:webHidden/>
              </w:rPr>
              <w:fldChar w:fldCharType="separate"/>
            </w:r>
            <w:r w:rsidR="007E1D42">
              <w:rPr>
                <w:noProof/>
                <w:webHidden/>
              </w:rPr>
              <w:t>37</w:t>
            </w:r>
            <w:r w:rsidR="008D4993">
              <w:rPr>
                <w:noProof/>
                <w:webHidden/>
              </w:rPr>
              <w:fldChar w:fldCharType="end"/>
            </w:r>
          </w:hyperlink>
        </w:p>
        <w:p w14:paraId="392447F8" w14:textId="59A32688" w:rsidR="00FE0488" w:rsidRPr="008D4993" w:rsidRDefault="00274CAE" w:rsidP="008D4993">
          <w:pPr>
            <w:pStyle w:val="21"/>
          </w:pPr>
          <w:r w:rsidRPr="008D4993">
            <w:fldChar w:fldCharType="end"/>
          </w:r>
        </w:p>
      </w:sdtContent>
    </w:sdt>
    <w:p w14:paraId="3FE9D767" w14:textId="77777777" w:rsidR="00FE0488" w:rsidRPr="008D4993" w:rsidRDefault="00FE0488" w:rsidP="008A255A">
      <w:pPr>
        <w:tabs>
          <w:tab w:val="clear" w:pos="432"/>
          <w:tab w:val="right" w:leader="dot" w:pos="9356"/>
        </w:tabs>
        <w:rPr>
          <w:szCs w:val="24"/>
        </w:rPr>
      </w:pPr>
      <w:r w:rsidRPr="008D4993">
        <w:rPr>
          <w:szCs w:val="24"/>
        </w:rPr>
        <w:br w:type="page"/>
      </w:r>
    </w:p>
    <w:p w14:paraId="08F960E4" w14:textId="22EDFCD4" w:rsidR="00D40972" w:rsidRPr="008D4993" w:rsidRDefault="00724FD0" w:rsidP="008A255A">
      <w:pPr>
        <w:pStyle w:val="2"/>
        <w:ind w:firstLine="709"/>
        <w:jc w:val="center"/>
        <w:rPr>
          <w:rFonts w:cs="Times New Roman"/>
          <w:szCs w:val="24"/>
        </w:rPr>
      </w:pPr>
      <w:bookmarkStart w:id="0" w:name="_Toc376791380"/>
      <w:bookmarkStart w:id="1" w:name="_Toc501705692"/>
      <w:bookmarkStart w:id="2" w:name="_Toc207805386"/>
      <w:r w:rsidRPr="008D4993">
        <w:rPr>
          <w:rFonts w:cs="Times New Roman"/>
          <w:szCs w:val="24"/>
        </w:rPr>
        <w:lastRenderedPageBreak/>
        <w:t>Глава</w:t>
      </w:r>
      <w:r w:rsidR="009F1AD2" w:rsidRPr="008D4993">
        <w:rPr>
          <w:rFonts w:cs="Times New Roman"/>
          <w:szCs w:val="24"/>
        </w:rPr>
        <w:t xml:space="preserve"> </w:t>
      </w:r>
      <w:r w:rsidR="0045600B" w:rsidRPr="008D4993">
        <w:rPr>
          <w:rFonts w:cs="Times New Roman"/>
          <w:szCs w:val="24"/>
        </w:rPr>
        <w:t xml:space="preserve">1. </w:t>
      </w:r>
      <w:r w:rsidR="000F5B3D" w:rsidRPr="008D4993">
        <w:rPr>
          <w:rFonts w:cs="Times New Roman"/>
          <w:szCs w:val="24"/>
        </w:rPr>
        <w:t>Общие положения</w:t>
      </w:r>
      <w:bookmarkEnd w:id="0"/>
      <w:bookmarkEnd w:id="1"/>
      <w:bookmarkEnd w:id="2"/>
    </w:p>
    <w:p w14:paraId="70794A00" w14:textId="6C1BABBC" w:rsidR="00E0373B" w:rsidRPr="008D4993" w:rsidRDefault="004C1DFD" w:rsidP="00533B01">
      <w:pPr>
        <w:numPr>
          <w:ilvl w:val="0"/>
          <w:numId w:val="23"/>
        </w:numPr>
        <w:tabs>
          <w:tab w:val="clear" w:pos="432"/>
          <w:tab w:val="left" w:pos="851"/>
        </w:tabs>
        <w:spacing w:after="0"/>
        <w:ind w:right="57" w:firstLine="567"/>
        <w:rPr>
          <w:szCs w:val="24"/>
        </w:rPr>
      </w:pPr>
      <w:r w:rsidRPr="008D4993">
        <w:rPr>
          <w:rFonts w:cs="Times New Roman"/>
          <w:szCs w:val="24"/>
        </w:rPr>
        <w:t xml:space="preserve">Настоящее Положение о Департаменте внутреннего аудита (далее - Положение) определяет </w:t>
      </w:r>
      <w:r w:rsidR="00E0373B" w:rsidRPr="008D4993">
        <w:rPr>
          <w:szCs w:val="24"/>
        </w:rPr>
        <w:t xml:space="preserve">цель, статус, компетенцию, задачи, функции и ответственность </w:t>
      </w:r>
      <w:r w:rsidRPr="008D4993">
        <w:rPr>
          <w:rFonts w:cs="Times New Roman"/>
          <w:szCs w:val="24"/>
        </w:rPr>
        <w:t xml:space="preserve">Департамента внутреннего аудита (далее - ДВА) </w:t>
      </w:r>
      <w:r w:rsidR="00773BA4" w:rsidRPr="008D4993">
        <w:rPr>
          <w:rFonts w:cs="Times New Roman"/>
          <w:szCs w:val="24"/>
        </w:rPr>
        <w:t xml:space="preserve">АО </w:t>
      </w:r>
      <w:r w:rsidR="009104CC" w:rsidRPr="008D4993">
        <w:rPr>
          <w:rFonts w:eastAsia="Times New Roman" w:cs="Times New Roman"/>
          <w:szCs w:val="24"/>
          <w:lang w:val="kk-KZ" w:eastAsia="ru-RU"/>
        </w:rPr>
        <w:t>"</w:t>
      </w:r>
      <w:r w:rsidR="00773BA4" w:rsidRPr="008D4993">
        <w:rPr>
          <w:rFonts w:cs="Times New Roman"/>
          <w:szCs w:val="24"/>
        </w:rPr>
        <w:t>Отбасы банк</w:t>
      </w:r>
      <w:r w:rsidR="009104CC" w:rsidRPr="008D4993">
        <w:rPr>
          <w:rFonts w:eastAsia="Times New Roman" w:cs="Times New Roman"/>
          <w:szCs w:val="24"/>
          <w:lang w:val="kk-KZ" w:eastAsia="ru-RU"/>
        </w:rPr>
        <w:t>"</w:t>
      </w:r>
      <w:r w:rsidR="00773BA4" w:rsidRPr="008D4993">
        <w:rPr>
          <w:rFonts w:cs="Times New Roman"/>
          <w:szCs w:val="24"/>
        </w:rPr>
        <w:t xml:space="preserve"> </w:t>
      </w:r>
      <w:r w:rsidRPr="008D4993">
        <w:rPr>
          <w:rFonts w:cs="Times New Roman"/>
          <w:szCs w:val="24"/>
        </w:rPr>
        <w:t xml:space="preserve"> (далее – Банк), </w:t>
      </w:r>
      <w:r w:rsidR="00E0373B" w:rsidRPr="008D4993">
        <w:rPr>
          <w:szCs w:val="24"/>
        </w:rPr>
        <w:t>область охвата и виды услуг ДВА</w:t>
      </w:r>
      <w:r w:rsidR="00E0373B" w:rsidRPr="008D4993">
        <w:rPr>
          <w:i/>
          <w:szCs w:val="24"/>
        </w:rPr>
        <w:t xml:space="preserve">, </w:t>
      </w:r>
      <w:r w:rsidR="00E0373B" w:rsidRPr="008D4993">
        <w:rPr>
          <w:szCs w:val="24"/>
        </w:rPr>
        <w:t xml:space="preserve">основные положения по планированию деятельности, отчетности, оценке качества и эффективности деятельности, порядок взаимодействия ДВА с иными органами Банка и их комитетами, акционерным обществом </w:t>
      </w:r>
      <w:r w:rsidR="00F95725" w:rsidRPr="008D4993">
        <w:rPr>
          <w:rFonts w:eastAsia="Times New Roman" w:cs="Times New Roman"/>
          <w:szCs w:val="24"/>
          <w:lang w:val="kk-KZ" w:eastAsia="ru-RU"/>
        </w:rPr>
        <w:t>"</w:t>
      </w:r>
      <w:r w:rsidR="00E0373B" w:rsidRPr="008D4993">
        <w:rPr>
          <w:szCs w:val="24"/>
        </w:rPr>
        <w:t xml:space="preserve">Национальный управляющий холдинг </w:t>
      </w:r>
      <w:r w:rsidR="00F95725" w:rsidRPr="008D4993">
        <w:rPr>
          <w:rFonts w:eastAsia="Times New Roman" w:cs="Times New Roman"/>
          <w:szCs w:val="24"/>
          <w:lang w:val="kk-KZ" w:eastAsia="ru-RU"/>
        </w:rPr>
        <w:t>"</w:t>
      </w:r>
      <w:r w:rsidR="00E0373B" w:rsidRPr="008D4993">
        <w:rPr>
          <w:szCs w:val="24"/>
        </w:rPr>
        <w:t>Байтерек</w:t>
      </w:r>
      <w:r w:rsidR="00F95725" w:rsidRPr="008D4993">
        <w:rPr>
          <w:rFonts w:eastAsia="Times New Roman" w:cs="Times New Roman"/>
          <w:szCs w:val="24"/>
          <w:lang w:val="kk-KZ" w:eastAsia="ru-RU"/>
        </w:rPr>
        <w:t>"</w:t>
      </w:r>
      <w:r w:rsidR="00E0373B" w:rsidRPr="008D4993">
        <w:rPr>
          <w:szCs w:val="24"/>
        </w:rPr>
        <w:t xml:space="preserve"> (далее – Холдинг), структурными подразделениями Банка, а также должностные инс</w:t>
      </w:r>
      <w:r w:rsidR="00F95725" w:rsidRPr="008D4993">
        <w:rPr>
          <w:szCs w:val="24"/>
        </w:rPr>
        <w:t>трукции директора и работников Д</w:t>
      </w:r>
      <w:r w:rsidR="00E0373B" w:rsidRPr="008D4993">
        <w:rPr>
          <w:szCs w:val="24"/>
        </w:rPr>
        <w:t xml:space="preserve">ВА, включая требования к их квалификации.  </w:t>
      </w:r>
    </w:p>
    <w:p w14:paraId="165E719F" w14:textId="59392928" w:rsidR="00E0373B" w:rsidRPr="008D4993" w:rsidRDefault="00E0373B" w:rsidP="00533B01">
      <w:pPr>
        <w:numPr>
          <w:ilvl w:val="0"/>
          <w:numId w:val="23"/>
        </w:numPr>
        <w:tabs>
          <w:tab w:val="clear" w:pos="432"/>
          <w:tab w:val="left" w:pos="851"/>
        </w:tabs>
        <w:spacing w:after="0"/>
        <w:ind w:right="57" w:firstLine="567"/>
        <w:rPr>
          <w:szCs w:val="24"/>
        </w:rPr>
      </w:pPr>
      <w:r w:rsidRPr="008D4993">
        <w:rPr>
          <w:szCs w:val="24"/>
        </w:rPr>
        <w:t>ДВА – орган Банка, осуществляющий контроль за финансово-хозяйственной деятельностью Банка, оценку в области внутреннего контроля, управления рисками, исполнения документов в области корпоративного управления и консультирование в целях совершенствования деятельности Банка.</w:t>
      </w:r>
    </w:p>
    <w:p w14:paraId="33CE3F94" w14:textId="77777777" w:rsidR="00E0373B" w:rsidRPr="008D4993" w:rsidRDefault="00E0373B" w:rsidP="00CB5C3B">
      <w:pPr>
        <w:numPr>
          <w:ilvl w:val="0"/>
          <w:numId w:val="23"/>
        </w:numPr>
        <w:tabs>
          <w:tab w:val="clear" w:pos="432"/>
          <w:tab w:val="left" w:pos="851"/>
        </w:tabs>
        <w:spacing w:after="0"/>
        <w:ind w:right="57" w:firstLine="567"/>
        <w:rPr>
          <w:szCs w:val="24"/>
        </w:rPr>
      </w:pPr>
      <w:r w:rsidRPr="008D4993">
        <w:rPr>
          <w:szCs w:val="24"/>
        </w:rPr>
        <w:t>ДВА при осуществлении своей деятельности руководствуется:</w:t>
      </w:r>
    </w:p>
    <w:p w14:paraId="0A69D0E8" w14:textId="7C98341E" w:rsidR="00E0373B" w:rsidRPr="008D4993" w:rsidRDefault="00E0373B" w:rsidP="00CB5C3B">
      <w:pPr>
        <w:tabs>
          <w:tab w:val="clear" w:pos="432"/>
          <w:tab w:val="left" w:pos="851"/>
        </w:tabs>
        <w:spacing w:after="0"/>
        <w:ind w:right="57" w:firstLine="567"/>
        <w:rPr>
          <w:szCs w:val="24"/>
        </w:rPr>
      </w:pPr>
      <w:r w:rsidRPr="008D4993">
        <w:rPr>
          <w:szCs w:val="24"/>
        </w:rPr>
        <w:t xml:space="preserve">1) законодательством Республики Казахстан, Уставом, решениями органов Банка, настоящим Положением </w:t>
      </w:r>
      <w:r w:rsidRPr="008D4993">
        <w:rPr>
          <w:szCs w:val="24"/>
        </w:rPr>
        <w:tab/>
        <w:t xml:space="preserve">и </w:t>
      </w:r>
      <w:r w:rsidR="00DB65E2">
        <w:rPr>
          <w:szCs w:val="24"/>
        </w:rPr>
        <w:t xml:space="preserve">иными </w:t>
      </w:r>
      <w:r w:rsidRPr="008D4993">
        <w:rPr>
          <w:szCs w:val="24"/>
        </w:rPr>
        <w:t>внутренними документами Банка;</w:t>
      </w:r>
    </w:p>
    <w:p w14:paraId="18801A58" w14:textId="442157B1" w:rsidR="00E0373B" w:rsidRPr="008D4993" w:rsidRDefault="00E0373B" w:rsidP="00CB5C3B">
      <w:pPr>
        <w:widowControl w:val="0"/>
        <w:tabs>
          <w:tab w:val="clear" w:pos="432"/>
          <w:tab w:val="left" w:pos="851"/>
        </w:tabs>
        <w:spacing w:after="0"/>
        <w:ind w:right="400" w:firstLine="567"/>
        <w:rPr>
          <w:szCs w:val="24"/>
        </w:rPr>
      </w:pPr>
      <w:r w:rsidRPr="008D4993">
        <w:rPr>
          <w:rFonts w:cs="Times New Roman"/>
          <w:szCs w:val="24"/>
        </w:rPr>
        <w:t xml:space="preserve">2) </w:t>
      </w:r>
      <w:r w:rsidRPr="008D4993">
        <w:rPr>
          <w:szCs w:val="24"/>
        </w:rPr>
        <w:t>Международными основами профессиональной практики, рекомендованными Институтом внутренних аудиторов (</w:t>
      </w:r>
      <w:proofErr w:type="spellStart"/>
      <w:r w:rsidRPr="008D4993">
        <w:rPr>
          <w:szCs w:val="24"/>
        </w:rPr>
        <w:t>The</w:t>
      </w:r>
      <w:proofErr w:type="spellEnd"/>
      <w:r w:rsidRPr="008D4993">
        <w:rPr>
          <w:szCs w:val="24"/>
        </w:rPr>
        <w:t xml:space="preserve"> </w:t>
      </w:r>
      <w:proofErr w:type="spellStart"/>
      <w:r w:rsidRPr="008D4993">
        <w:rPr>
          <w:szCs w:val="24"/>
        </w:rPr>
        <w:t>Institute</w:t>
      </w:r>
      <w:proofErr w:type="spellEnd"/>
      <w:r w:rsidRPr="008D4993">
        <w:rPr>
          <w:szCs w:val="24"/>
        </w:rPr>
        <w:t xml:space="preserve"> </w:t>
      </w:r>
      <w:proofErr w:type="spellStart"/>
      <w:r w:rsidRPr="008D4993">
        <w:rPr>
          <w:szCs w:val="24"/>
        </w:rPr>
        <w:t>of</w:t>
      </w:r>
      <w:proofErr w:type="spellEnd"/>
      <w:r w:rsidRPr="008D4993">
        <w:rPr>
          <w:szCs w:val="24"/>
        </w:rPr>
        <w:t xml:space="preserve"> </w:t>
      </w:r>
      <w:proofErr w:type="spellStart"/>
      <w:r w:rsidRPr="008D4993">
        <w:rPr>
          <w:szCs w:val="24"/>
        </w:rPr>
        <w:t>Internal</w:t>
      </w:r>
      <w:proofErr w:type="spellEnd"/>
      <w:r w:rsidRPr="008D4993">
        <w:rPr>
          <w:szCs w:val="24"/>
        </w:rPr>
        <w:t xml:space="preserve"> </w:t>
      </w:r>
      <w:proofErr w:type="spellStart"/>
      <w:r w:rsidRPr="008D4993">
        <w:rPr>
          <w:szCs w:val="24"/>
        </w:rPr>
        <w:t>Auditors</w:t>
      </w:r>
      <w:proofErr w:type="spellEnd"/>
      <w:r w:rsidRPr="008D4993">
        <w:rPr>
          <w:szCs w:val="24"/>
        </w:rPr>
        <w:t>) (далее – МОПП), которые включают в себя обязательные Международные стандарты внутреннего аудита (</w:t>
      </w:r>
      <w:proofErr w:type="spellStart"/>
      <w:r w:rsidRPr="008D4993">
        <w:rPr>
          <w:szCs w:val="24"/>
        </w:rPr>
        <w:t>Global</w:t>
      </w:r>
      <w:proofErr w:type="spellEnd"/>
      <w:r w:rsidRPr="008D4993">
        <w:rPr>
          <w:szCs w:val="24"/>
        </w:rPr>
        <w:t xml:space="preserve"> </w:t>
      </w:r>
      <w:proofErr w:type="spellStart"/>
      <w:r w:rsidRPr="008D4993">
        <w:rPr>
          <w:szCs w:val="24"/>
        </w:rPr>
        <w:t>Internal</w:t>
      </w:r>
      <w:proofErr w:type="spellEnd"/>
      <w:r w:rsidRPr="008D4993">
        <w:rPr>
          <w:szCs w:val="24"/>
        </w:rPr>
        <w:t xml:space="preserve"> </w:t>
      </w:r>
      <w:proofErr w:type="spellStart"/>
      <w:r w:rsidRPr="008D4993">
        <w:rPr>
          <w:szCs w:val="24"/>
        </w:rPr>
        <w:t>Audit</w:t>
      </w:r>
      <w:proofErr w:type="spellEnd"/>
      <w:r w:rsidRPr="008D4993">
        <w:rPr>
          <w:szCs w:val="24"/>
        </w:rPr>
        <w:t xml:space="preserve"> </w:t>
      </w:r>
      <w:proofErr w:type="spellStart"/>
      <w:r w:rsidRPr="008D4993">
        <w:rPr>
          <w:szCs w:val="24"/>
        </w:rPr>
        <w:t>Standards</w:t>
      </w:r>
      <w:proofErr w:type="spellEnd"/>
      <w:r w:rsidRPr="008D4993">
        <w:rPr>
          <w:szCs w:val="24"/>
        </w:rPr>
        <w:t>) и Тематические требования (</w:t>
      </w:r>
      <w:r w:rsidRPr="008D4993">
        <w:rPr>
          <w:szCs w:val="24"/>
          <w:lang w:val="en-US"/>
        </w:rPr>
        <w:t>Topical</w:t>
      </w:r>
      <w:r w:rsidRPr="008D4993">
        <w:rPr>
          <w:szCs w:val="24"/>
        </w:rPr>
        <w:t xml:space="preserve"> </w:t>
      </w:r>
      <w:r w:rsidRPr="008D4993">
        <w:rPr>
          <w:szCs w:val="24"/>
          <w:lang w:val="en-US"/>
        </w:rPr>
        <w:t>Requirements</w:t>
      </w:r>
      <w:r w:rsidRPr="008D4993">
        <w:rPr>
          <w:szCs w:val="24"/>
        </w:rPr>
        <w:t>), а также дополнительное Международное руководство (</w:t>
      </w:r>
      <w:proofErr w:type="spellStart"/>
      <w:r w:rsidRPr="008D4993">
        <w:rPr>
          <w:szCs w:val="24"/>
        </w:rPr>
        <w:t>Global</w:t>
      </w:r>
      <w:proofErr w:type="spellEnd"/>
      <w:r w:rsidRPr="008D4993">
        <w:rPr>
          <w:szCs w:val="24"/>
        </w:rPr>
        <w:t xml:space="preserve"> </w:t>
      </w:r>
      <w:proofErr w:type="spellStart"/>
      <w:r w:rsidRPr="008D4993">
        <w:rPr>
          <w:szCs w:val="24"/>
        </w:rPr>
        <w:t>Guidance</w:t>
      </w:r>
      <w:proofErr w:type="spellEnd"/>
      <w:r w:rsidRPr="008D4993">
        <w:rPr>
          <w:szCs w:val="24"/>
        </w:rPr>
        <w:t>), которое является дополнением к Международным стандартам внутреннего аудита и включает в себя рекомендации, передовые практики и другую информацию для предоставления услуг внутреннего аудита;</w:t>
      </w:r>
    </w:p>
    <w:p w14:paraId="3BD5C225" w14:textId="5D267A9F" w:rsidR="00E0373B" w:rsidRPr="008D4993" w:rsidRDefault="00E0373B" w:rsidP="00CB5C3B">
      <w:pPr>
        <w:tabs>
          <w:tab w:val="clear" w:pos="432"/>
          <w:tab w:val="left" w:pos="851"/>
        </w:tabs>
        <w:spacing w:after="0"/>
        <w:ind w:right="57" w:firstLine="567"/>
        <w:rPr>
          <w:szCs w:val="24"/>
        </w:rPr>
      </w:pPr>
      <w:r w:rsidRPr="008D4993">
        <w:rPr>
          <w:szCs w:val="24"/>
        </w:rPr>
        <w:t xml:space="preserve">3) ДВА в своей деятельности привержена принципам, стандартам и положениям обязательных элементов МОПП, а именно Международным стандартам внутреннего аудита и Тематическим требованиям.  </w:t>
      </w:r>
    </w:p>
    <w:p w14:paraId="1285E5CD" w14:textId="283B0931" w:rsidR="00E0373B" w:rsidRPr="008D4993" w:rsidRDefault="00E0373B" w:rsidP="00E0373B">
      <w:pPr>
        <w:tabs>
          <w:tab w:val="clear" w:pos="432"/>
          <w:tab w:val="left" w:pos="567"/>
        </w:tabs>
        <w:spacing w:after="0"/>
        <w:ind w:right="57"/>
        <w:rPr>
          <w:szCs w:val="24"/>
        </w:rPr>
      </w:pPr>
      <w:r w:rsidRPr="008D4993">
        <w:rPr>
          <w:szCs w:val="24"/>
        </w:rPr>
        <w:tab/>
        <w:t xml:space="preserve">В совокупности данные элементы помогают внутренним аудиторам в соблюдении принципов и достижении цели внутреннего аудита. </w:t>
      </w:r>
    </w:p>
    <w:p w14:paraId="46AAB137" w14:textId="283427EB" w:rsidR="00C013E1" w:rsidRPr="008D4993" w:rsidRDefault="00C013E1" w:rsidP="00533B01">
      <w:pPr>
        <w:numPr>
          <w:ilvl w:val="0"/>
          <w:numId w:val="23"/>
        </w:numPr>
        <w:tabs>
          <w:tab w:val="clear" w:pos="432"/>
          <w:tab w:val="left" w:pos="851"/>
        </w:tabs>
        <w:spacing w:after="0"/>
        <w:ind w:right="57" w:firstLine="567"/>
        <w:rPr>
          <w:szCs w:val="24"/>
        </w:rPr>
      </w:pPr>
      <w:r w:rsidRPr="008D4993">
        <w:rPr>
          <w:szCs w:val="24"/>
        </w:rPr>
        <w:t>Требования к квалификации директора и работников ДВА, их должностные обязанности, права и ответственность устанавливаются должностными инструкциями согласно приложениям 1</w:t>
      </w:r>
      <w:r w:rsidR="005E1AC9" w:rsidRPr="008D4993">
        <w:rPr>
          <w:szCs w:val="24"/>
        </w:rPr>
        <w:t xml:space="preserve"> - 5</w:t>
      </w:r>
      <w:r w:rsidRPr="008D4993">
        <w:rPr>
          <w:szCs w:val="24"/>
        </w:rPr>
        <w:t xml:space="preserve"> к настоящему Положению. </w:t>
      </w:r>
    </w:p>
    <w:p w14:paraId="0BB6EB6F" w14:textId="76146798" w:rsidR="000E2C07" w:rsidRPr="008D4993" w:rsidRDefault="00AB3F0A" w:rsidP="00CB5C3B">
      <w:pPr>
        <w:numPr>
          <w:ilvl w:val="0"/>
          <w:numId w:val="23"/>
        </w:numPr>
        <w:tabs>
          <w:tab w:val="clear" w:pos="432"/>
          <w:tab w:val="left" w:pos="851"/>
        </w:tabs>
        <w:spacing w:after="0"/>
        <w:ind w:right="57" w:firstLine="567"/>
        <w:rPr>
          <w:szCs w:val="24"/>
        </w:rPr>
      </w:pPr>
      <w:r w:rsidRPr="008D4993">
        <w:rPr>
          <w:szCs w:val="24"/>
        </w:rPr>
        <w:t xml:space="preserve">Социальная поддержка, компенсационные выплаты, оплата отпусков </w:t>
      </w:r>
      <w:r w:rsidR="00C013E1" w:rsidRPr="008D4993">
        <w:rPr>
          <w:szCs w:val="24"/>
        </w:rPr>
        <w:t xml:space="preserve">директора и работников ДВА </w:t>
      </w:r>
      <w:r w:rsidRPr="008D4993">
        <w:rPr>
          <w:szCs w:val="24"/>
        </w:rPr>
        <w:t xml:space="preserve">осуществляются в соответствии с </w:t>
      </w:r>
      <w:r w:rsidR="00C013E1" w:rsidRPr="008D4993">
        <w:rPr>
          <w:szCs w:val="24"/>
        </w:rPr>
        <w:t xml:space="preserve">нормами законодательства Республики Казахстан и внутренних документов </w:t>
      </w:r>
      <w:r w:rsidRPr="008D4993">
        <w:rPr>
          <w:szCs w:val="24"/>
        </w:rPr>
        <w:t>Банка</w:t>
      </w:r>
      <w:r w:rsidR="000E2C07" w:rsidRPr="008D4993">
        <w:rPr>
          <w:szCs w:val="24"/>
        </w:rPr>
        <w:t>.</w:t>
      </w:r>
      <w:r w:rsidR="00523F73" w:rsidRPr="008D4993">
        <w:rPr>
          <w:szCs w:val="24"/>
        </w:rPr>
        <w:t xml:space="preserve"> </w:t>
      </w:r>
    </w:p>
    <w:p w14:paraId="3EAB3521" w14:textId="6E4E5CB7" w:rsidR="00C013E1" w:rsidRPr="008D4993" w:rsidRDefault="00C013E1" w:rsidP="00533B01">
      <w:pPr>
        <w:numPr>
          <w:ilvl w:val="0"/>
          <w:numId w:val="23"/>
        </w:numPr>
        <w:tabs>
          <w:tab w:val="clear" w:pos="432"/>
          <w:tab w:val="left" w:pos="851"/>
        </w:tabs>
        <w:spacing w:after="0"/>
        <w:ind w:right="57" w:firstLine="567"/>
        <w:rPr>
          <w:szCs w:val="24"/>
        </w:rPr>
      </w:pPr>
      <w:r w:rsidRPr="008D4993">
        <w:rPr>
          <w:szCs w:val="24"/>
        </w:rPr>
        <w:t xml:space="preserve">Трудовые договоры с директором и работниками ДВА заключаются и расторгаются на основании решений Совета директоров руководителем Исполнительного органа Банка (далее - Исполнительный орган) в соответствии с трудовым законодательством Республики Казахстан. </w:t>
      </w:r>
    </w:p>
    <w:p w14:paraId="07F18490" w14:textId="06A6847C" w:rsidR="00C013E1" w:rsidRPr="008D4993" w:rsidRDefault="00C013E1" w:rsidP="00D55E37">
      <w:pPr>
        <w:numPr>
          <w:ilvl w:val="0"/>
          <w:numId w:val="23"/>
        </w:numPr>
        <w:tabs>
          <w:tab w:val="clear" w:pos="432"/>
          <w:tab w:val="left" w:pos="851"/>
        </w:tabs>
        <w:spacing w:after="0"/>
        <w:ind w:right="57" w:firstLine="567"/>
        <w:rPr>
          <w:szCs w:val="24"/>
        </w:rPr>
      </w:pPr>
      <w:bookmarkStart w:id="3" w:name="_Toc501705693"/>
      <w:r w:rsidRPr="008D4993">
        <w:rPr>
          <w:szCs w:val="24"/>
        </w:rPr>
        <w:t xml:space="preserve">Понятия, используемые в настоящем Положении, идентичны понятиям, определенным законодательством Республики Казахстан, Уставом, Международными стандартами внутреннего аудита и внутренними документами Банка. </w:t>
      </w:r>
    </w:p>
    <w:p w14:paraId="5777368B" w14:textId="0CD19C94" w:rsidR="00C013E1" w:rsidRPr="008D4993" w:rsidRDefault="00C013E1" w:rsidP="00C013E1">
      <w:pPr>
        <w:tabs>
          <w:tab w:val="left" w:pos="851"/>
        </w:tabs>
        <w:spacing w:after="0"/>
        <w:ind w:left="-15" w:right="57" w:firstLine="567"/>
        <w:rPr>
          <w:szCs w:val="24"/>
        </w:rPr>
      </w:pPr>
      <w:r w:rsidRPr="008D4993">
        <w:rPr>
          <w:szCs w:val="24"/>
        </w:rPr>
        <w:t xml:space="preserve">Для целей настоящего Положения о ДВА используются следующие понятия и термины: </w:t>
      </w:r>
    </w:p>
    <w:p w14:paraId="13744F1C" w14:textId="77777777" w:rsidR="00C013E1" w:rsidRPr="008D4993" w:rsidRDefault="00C013E1" w:rsidP="00533B01">
      <w:pPr>
        <w:numPr>
          <w:ilvl w:val="0"/>
          <w:numId w:val="25"/>
        </w:numPr>
        <w:tabs>
          <w:tab w:val="clear" w:pos="432"/>
          <w:tab w:val="left" w:pos="851"/>
        </w:tabs>
        <w:spacing w:after="0"/>
        <w:ind w:right="57" w:firstLine="567"/>
        <w:rPr>
          <w:szCs w:val="24"/>
        </w:rPr>
      </w:pPr>
      <w:r w:rsidRPr="008D4993">
        <w:rPr>
          <w:bCs/>
          <w:szCs w:val="24"/>
        </w:rPr>
        <w:t>внутренний аудит</w:t>
      </w:r>
      <w:r w:rsidRPr="008D4993">
        <w:rPr>
          <w:szCs w:val="24"/>
        </w:rPr>
        <w:t xml:space="preserve"> - независимая и объективная деятельность по обеспечению уверенности и консультированию, направленная на совершенствование работы организации. Внутренний аудит содействует в достижении организацией поставленных целей, благодаря применению системного, последовательного подхода к оценке и повышению эффективности внутреннего контроля, управления рисками и корпоративного управления; </w:t>
      </w:r>
    </w:p>
    <w:p w14:paraId="700BAC20" w14:textId="77777777" w:rsidR="00C013E1" w:rsidRPr="008D4993" w:rsidRDefault="00C013E1" w:rsidP="00533B01">
      <w:pPr>
        <w:numPr>
          <w:ilvl w:val="0"/>
          <w:numId w:val="25"/>
        </w:numPr>
        <w:tabs>
          <w:tab w:val="clear" w:pos="432"/>
          <w:tab w:val="left" w:pos="851"/>
        </w:tabs>
        <w:spacing w:after="0"/>
        <w:ind w:right="57" w:firstLine="567"/>
        <w:rPr>
          <w:szCs w:val="24"/>
        </w:rPr>
      </w:pPr>
      <w:r w:rsidRPr="008D4993">
        <w:rPr>
          <w:bCs/>
          <w:szCs w:val="24"/>
        </w:rPr>
        <w:lastRenderedPageBreak/>
        <w:t>аудиторское задание</w:t>
      </w:r>
      <w:r w:rsidRPr="008D4993">
        <w:rPr>
          <w:b/>
          <w:szCs w:val="24"/>
        </w:rPr>
        <w:t xml:space="preserve"> </w:t>
      </w:r>
      <w:r w:rsidRPr="008D4993">
        <w:rPr>
          <w:szCs w:val="24"/>
        </w:rPr>
        <w:t xml:space="preserve">- конкретное поручение или проект внутреннего аудита, предусматривающие выполнение нескольких задач или мероприятий, направленных на достижение целого ряда взаимосвязанных целей; </w:t>
      </w:r>
    </w:p>
    <w:p w14:paraId="0AD7485B" w14:textId="2C3A9111" w:rsidR="00C013E1" w:rsidRPr="008D4993" w:rsidRDefault="00C013E1" w:rsidP="00533B01">
      <w:pPr>
        <w:numPr>
          <w:ilvl w:val="0"/>
          <w:numId w:val="25"/>
        </w:numPr>
        <w:tabs>
          <w:tab w:val="clear" w:pos="432"/>
          <w:tab w:val="left" w:pos="851"/>
        </w:tabs>
        <w:spacing w:after="0"/>
        <w:ind w:right="57" w:firstLine="567"/>
        <w:rPr>
          <w:szCs w:val="24"/>
        </w:rPr>
      </w:pPr>
      <w:r w:rsidRPr="008D4993">
        <w:rPr>
          <w:bCs/>
          <w:szCs w:val="24"/>
        </w:rPr>
        <w:t>компетенция внутреннего аудита</w:t>
      </w:r>
      <w:r w:rsidRPr="008D4993">
        <w:rPr>
          <w:szCs w:val="24"/>
        </w:rPr>
        <w:t xml:space="preserve"> – полномочия, роль и обязанности внутреннего аудита, которые могут устанавливаться Советом директоров и (или) законодательством Республики Казахстан; </w:t>
      </w:r>
    </w:p>
    <w:p w14:paraId="7FFF80EE" w14:textId="77777777" w:rsidR="00C013E1" w:rsidRPr="008D4993" w:rsidRDefault="00C013E1" w:rsidP="00533B01">
      <w:pPr>
        <w:numPr>
          <w:ilvl w:val="0"/>
          <w:numId w:val="25"/>
        </w:numPr>
        <w:tabs>
          <w:tab w:val="clear" w:pos="432"/>
          <w:tab w:val="left" w:pos="851"/>
        </w:tabs>
        <w:spacing w:after="0"/>
        <w:ind w:right="57" w:firstLine="567"/>
        <w:rPr>
          <w:szCs w:val="24"/>
        </w:rPr>
      </w:pPr>
      <w:r w:rsidRPr="008D4993">
        <w:rPr>
          <w:bCs/>
          <w:szCs w:val="24"/>
        </w:rPr>
        <w:t>компетенции</w:t>
      </w:r>
      <w:r w:rsidRPr="008D4993">
        <w:rPr>
          <w:szCs w:val="24"/>
        </w:rPr>
        <w:t xml:space="preserve"> - знания, навыки и умения; </w:t>
      </w:r>
    </w:p>
    <w:p w14:paraId="08021B4F" w14:textId="77777777" w:rsidR="00C013E1" w:rsidRPr="008D4993" w:rsidRDefault="00C013E1" w:rsidP="00C013E1">
      <w:pPr>
        <w:tabs>
          <w:tab w:val="left" w:pos="851"/>
        </w:tabs>
        <w:spacing w:after="0"/>
        <w:ind w:left="-15" w:right="57" w:firstLine="582"/>
        <w:rPr>
          <w:szCs w:val="24"/>
        </w:rPr>
      </w:pPr>
      <w:r w:rsidRPr="008D4993">
        <w:rPr>
          <w:szCs w:val="24"/>
        </w:rPr>
        <w:t xml:space="preserve">5) </w:t>
      </w:r>
      <w:r w:rsidRPr="008D4993">
        <w:rPr>
          <w:bCs/>
          <w:szCs w:val="24"/>
        </w:rPr>
        <w:t>консультационные услуги, консультирование</w:t>
      </w:r>
      <w:r w:rsidRPr="008D4993">
        <w:rPr>
          <w:szCs w:val="24"/>
        </w:rPr>
        <w:t xml:space="preserve"> – услуги, в рамках которых внутренние аудиторы дают рекомендации заинтересованным сторонам организации без обеспечения уверенности или принятия на себя управленческих обязанностей. Характер и объем консультационных услуг подлежат согласованию с соответствующими заинтересованными сторонами. К примерам консультационных услуг относятся консультирование по разработке и внедрению новых политик, процессов, систем и продуктов; предоставление экспертных услуг; проведение обучения, а также обсуждений по вопросам рисков и контрольных процедур. Консультационные услуги также называют «консультированием»; </w:t>
      </w:r>
    </w:p>
    <w:p w14:paraId="53DE4817" w14:textId="77777777" w:rsidR="00C013E1" w:rsidRPr="008D4993" w:rsidRDefault="00C013E1" w:rsidP="00533B01">
      <w:pPr>
        <w:numPr>
          <w:ilvl w:val="0"/>
          <w:numId w:val="26"/>
        </w:numPr>
        <w:tabs>
          <w:tab w:val="clear" w:pos="432"/>
          <w:tab w:val="left" w:pos="851"/>
        </w:tabs>
        <w:spacing w:after="0"/>
        <w:ind w:right="56" w:firstLine="567"/>
        <w:rPr>
          <w:szCs w:val="24"/>
        </w:rPr>
      </w:pPr>
      <w:r w:rsidRPr="008D4993">
        <w:rPr>
          <w:bCs/>
          <w:szCs w:val="24"/>
        </w:rPr>
        <w:t>обеспечение уверенности</w:t>
      </w:r>
      <w:r w:rsidRPr="008D4993">
        <w:rPr>
          <w:szCs w:val="24"/>
        </w:rPr>
        <w:t xml:space="preserve"> – заверение, предназначенное для повышения уверенности заинтересованных сторон в соответствии процессов руководства организацией, управления рисками и внутреннего контроля в рассматриваемых предметных областях или объектах аудита установленным критериям; </w:t>
      </w:r>
    </w:p>
    <w:p w14:paraId="11808282" w14:textId="77777777" w:rsidR="00C013E1" w:rsidRPr="008D4993" w:rsidRDefault="00C013E1" w:rsidP="00C013E1">
      <w:pPr>
        <w:spacing w:after="0"/>
        <w:ind w:left="-15" w:right="56" w:firstLine="567"/>
        <w:rPr>
          <w:szCs w:val="24"/>
        </w:rPr>
      </w:pPr>
      <w:r w:rsidRPr="008D4993">
        <w:rPr>
          <w:szCs w:val="24"/>
        </w:rPr>
        <w:t xml:space="preserve">7) </w:t>
      </w:r>
      <w:r w:rsidRPr="008D4993">
        <w:rPr>
          <w:bCs/>
          <w:szCs w:val="24"/>
        </w:rPr>
        <w:t>независимость</w:t>
      </w:r>
      <w:r w:rsidRPr="008D4993">
        <w:rPr>
          <w:szCs w:val="24"/>
        </w:rPr>
        <w:t xml:space="preserve"> - свобода от условий, которые оказывают отрицательное воздействие на способность функции внутреннего аудита выполнять свои обязанности беспристрастно;</w:t>
      </w:r>
    </w:p>
    <w:p w14:paraId="0A1B7B23" w14:textId="77777777" w:rsidR="00C013E1" w:rsidRPr="008D4993" w:rsidRDefault="00C013E1" w:rsidP="00C013E1">
      <w:pPr>
        <w:spacing w:after="0"/>
        <w:ind w:left="-15" w:right="56" w:firstLine="567"/>
        <w:rPr>
          <w:szCs w:val="24"/>
        </w:rPr>
      </w:pPr>
      <w:r w:rsidRPr="008D4993">
        <w:rPr>
          <w:szCs w:val="24"/>
        </w:rPr>
        <w:t xml:space="preserve">8)  </w:t>
      </w:r>
      <w:r w:rsidRPr="008D4993">
        <w:rPr>
          <w:bCs/>
          <w:szCs w:val="24"/>
        </w:rPr>
        <w:t>годовой аудиторский план (далее - ГАП)</w:t>
      </w:r>
      <w:r w:rsidRPr="008D4993">
        <w:rPr>
          <w:b/>
          <w:szCs w:val="24"/>
        </w:rPr>
        <w:t xml:space="preserve"> </w:t>
      </w:r>
      <w:r w:rsidRPr="008D4993">
        <w:rPr>
          <w:szCs w:val="24"/>
        </w:rPr>
        <w:t xml:space="preserve">- документ, формируемый руководителем службы внутреннего аудита, который определяет аудиторские задания и другие услуги внутреннего аудита, которые, как ожидается, будут выполнены в течение определенного периода. ГАП должен учитывать риски и быть динамичным, со своевременными корректировками в ответ на изменения, влияющие на организацию; </w:t>
      </w:r>
    </w:p>
    <w:p w14:paraId="5B4FB33F" w14:textId="77777777" w:rsidR="00C013E1" w:rsidRPr="008D4993" w:rsidRDefault="00C013E1" w:rsidP="00C013E1">
      <w:pPr>
        <w:spacing w:after="0"/>
        <w:ind w:left="-15" w:right="56" w:firstLine="567"/>
        <w:rPr>
          <w:szCs w:val="24"/>
        </w:rPr>
      </w:pPr>
      <w:r w:rsidRPr="008D4993">
        <w:rPr>
          <w:szCs w:val="24"/>
        </w:rPr>
        <w:t xml:space="preserve">9) </w:t>
      </w:r>
      <w:r w:rsidRPr="008D4993">
        <w:rPr>
          <w:bCs/>
          <w:szCs w:val="24"/>
        </w:rPr>
        <w:t>услуги по обеспечению уверенности</w:t>
      </w:r>
      <w:r w:rsidRPr="008D4993">
        <w:rPr>
          <w:szCs w:val="24"/>
        </w:rPr>
        <w:t xml:space="preserve"> – услуги, в рамках которых внутренние аудиторы проводят объективную оценку с целью обеспечения уверенности. Примерами данных услуг являются задания по комплаенс-аудиту, финансовому аудиту, операционному аудиту (аудиту эффективности) и аудиту информационных технологий. Внутренние аудиторы могут обеспечивать ограниченную или разумную уверенность в зависимости от характера, сроков и объема выполняемых процедур; </w:t>
      </w:r>
    </w:p>
    <w:p w14:paraId="1B9C674F" w14:textId="77777777" w:rsidR="00C013E1" w:rsidRPr="008D4993" w:rsidRDefault="00C013E1" w:rsidP="00C013E1">
      <w:pPr>
        <w:spacing w:after="0"/>
        <w:ind w:left="-15" w:right="56" w:firstLine="567"/>
        <w:rPr>
          <w:szCs w:val="24"/>
        </w:rPr>
      </w:pPr>
      <w:r w:rsidRPr="008D4993">
        <w:rPr>
          <w:szCs w:val="24"/>
        </w:rPr>
        <w:t xml:space="preserve">10) </w:t>
      </w:r>
      <w:r w:rsidRPr="008D4993">
        <w:rPr>
          <w:bCs/>
          <w:szCs w:val="24"/>
        </w:rPr>
        <w:t>объективность</w:t>
      </w:r>
      <w:r w:rsidRPr="008D4993">
        <w:rPr>
          <w:szCs w:val="24"/>
        </w:rPr>
        <w:t xml:space="preserve"> - мысленная установка, которая позволяет внутренним аудиторам непредвзято выносить профессиональные суждения, выполнять свои обязанности и достигать целей внутреннего аудита, не подстраивая своё мнение под мнение других; </w:t>
      </w:r>
    </w:p>
    <w:p w14:paraId="5A33F8FF" w14:textId="77777777" w:rsidR="00C013E1" w:rsidRPr="008D4993" w:rsidRDefault="00C013E1" w:rsidP="00C013E1">
      <w:pPr>
        <w:spacing w:after="0"/>
        <w:ind w:left="-15" w:right="56" w:firstLine="567"/>
        <w:rPr>
          <w:szCs w:val="24"/>
        </w:rPr>
      </w:pPr>
      <w:r w:rsidRPr="008D4993">
        <w:rPr>
          <w:szCs w:val="24"/>
        </w:rPr>
        <w:t xml:space="preserve">11) </w:t>
      </w:r>
      <w:r w:rsidRPr="008D4993">
        <w:rPr>
          <w:bCs/>
          <w:szCs w:val="24"/>
        </w:rPr>
        <w:t>объект аудита</w:t>
      </w:r>
      <w:r w:rsidRPr="008D4993">
        <w:rPr>
          <w:b/>
          <w:szCs w:val="24"/>
        </w:rPr>
        <w:t xml:space="preserve"> </w:t>
      </w:r>
      <w:r w:rsidRPr="008D4993">
        <w:rPr>
          <w:szCs w:val="24"/>
        </w:rPr>
        <w:t xml:space="preserve">– организация, направление деятельности, подразделение, функция, процесс, система, в отношении которых выполняется аудиторское задание; </w:t>
      </w:r>
    </w:p>
    <w:p w14:paraId="16E42A6D" w14:textId="77777777" w:rsidR="00C013E1" w:rsidRPr="008D4993" w:rsidRDefault="00C013E1" w:rsidP="00C013E1">
      <w:pPr>
        <w:spacing w:after="0"/>
        <w:ind w:left="-15" w:right="56" w:firstLine="567"/>
        <w:rPr>
          <w:szCs w:val="24"/>
        </w:rPr>
      </w:pPr>
      <w:r w:rsidRPr="008D4993">
        <w:rPr>
          <w:szCs w:val="24"/>
        </w:rPr>
        <w:t xml:space="preserve">12) </w:t>
      </w:r>
      <w:r w:rsidRPr="008D4993">
        <w:rPr>
          <w:bCs/>
          <w:szCs w:val="24"/>
        </w:rPr>
        <w:t>Программа обеспечения и повышения качества</w:t>
      </w:r>
      <w:r w:rsidRPr="008D4993">
        <w:rPr>
          <w:szCs w:val="24"/>
        </w:rPr>
        <w:t xml:space="preserve"> - программа, разработанная руководителем службы внутреннего аудита для оценки и обеспечения соответствия Международным стандартам внутреннего аудита, достижения целей эффективности и постоянного совершенствования работы функции внутреннего аудита. Программа включает в себя проведение внутренних и внешних оценок; </w:t>
      </w:r>
    </w:p>
    <w:p w14:paraId="4A3C5EA1" w14:textId="77777777" w:rsidR="00C013E1" w:rsidRPr="008D4993" w:rsidRDefault="00C013E1" w:rsidP="00C013E1">
      <w:pPr>
        <w:spacing w:after="0"/>
        <w:ind w:left="-15" w:right="56" w:firstLine="567"/>
        <w:rPr>
          <w:szCs w:val="24"/>
        </w:rPr>
      </w:pPr>
      <w:r w:rsidRPr="008D4993">
        <w:rPr>
          <w:szCs w:val="24"/>
        </w:rPr>
        <w:t xml:space="preserve">13) </w:t>
      </w:r>
      <w:r w:rsidRPr="008D4993">
        <w:rPr>
          <w:bCs/>
          <w:szCs w:val="24"/>
        </w:rPr>
        <w:t>руководитель аудиторского задания</w:t>
      </w:r>
      <w:r w:rsidRPr="008D4993">
        <w:rPr>
          <w:b/>
          <w:szCs w:val="24"/>
        </w:rPr>
        <w:t xml:space="preserve"> </w:t>
      </w:r>
      <w:r w:rsidRPr="008D4993">
        <w:rPr>
          <w:szCs w:val="24"/>
        </w:rPr>
        <w:t xml:space="preserve">– внутренний аудитор, ответственный за руководство аудиторским заданием, что может включать в себя обучение внутренних аудиторов и оказание им содействия, а также проверку и утверждение программы задания, рабочей документации, итогового сообщения о результатах задания и качества выполнения задания. Руководитель внутреннего аудита может сам выступать руководителем аудиторского задания или может делегировать эти обязанности; </w:t>
      </w:r>
    </w:p>
    <w:p w14:paraId="090727D3" w14:textId="77777777" w:rsidR="00C013E1" w:rsidRPr="008D4993" w:rsidRDefault="00C013E1" w:rsidP="00C013E1">
      <w:pPr>
        <w:spacing w:after="0"/>
        <w:ind w:left="-15" w:right="56" w:firstLine="567"/>
        <w:rPr>
          <w:szCs w:val="24"/>
        </w:rPr>
      </w:pPr>
      <w:r w:rsidRPr="008D4993">
        <w:rPr>
          <w:szCs w:val="24"/>
        </w:rPr>
        <w:t xml:space="preserve">14) </w:t>
      </w:r>
      <w:r w:rsidRPr="008D4993">
        <w:rPr>
          <w:bCs/>
          <w:szCs w:val="24"/>
        </w:rPr>
        <w:t>функция внутреннего аудита</w:t>
      </w:r>
      <w:r w:rsidRPr="008D4993">
        <w:rPr>
          <w:szCs w:val="24"/>
        </w:rPr>
        <w:t xml:space="preserve"> - специалист или группа специалистов, ответственные за предоставление организации услуг по обеспечению уверенности и консультационных услуг; </w:t>
      </w:r>
    </w:p>
    <w:p w14:paraId="728F7B41" w14:textId="77777777" w:rsidR="00C013E1" w:rsidRPr="008D4993" w:rsidRDefault="00C013E1" w:rsidP="00C013E1">
      <w:pPr>
        <w:spacing w:after="0"/>
        <w:ind w:left="-15" w:right="56" w:firstLine="567"/>
        <w:rPr>
          <w:szCs w:val="24"/>
        </w:rPr>
      </w:pPr>
      <w:r w:rsidRPr="008D4993">
        <w:rPr>
          <w:szCs w:val="24"/>
        </w:rPr>
        <w:lastRenderedPageBreak/>
        <w:t xml:space="preserve">15) </w:t>
      </w:r>
      <w:r w:rsidRPr="008D4993">
        <w:rPr>
          <w:bCs/>
          <w:szCs w:val="24"/>
        </w:rPr>
        <w:t>вселенная аудита</w:t>
      </w:r>
      <w:r w:rsidRPr="008D4993">
        <w:rPr>
          <w:szCs w:val="24"/>
        </w:rPr>
        <w:t xml:space="preserve"> – совокупность (перечень) объектов аудита (организация, направление деятельности, подразделение, функция, процесс, система), в которых, в силу наличия риска, может быть проведен аудит; </w:t>
      </w:r>
    </w:p>
    <w:p w14:paraId="739DD197" w14:textId="127F0CAD" w:rsidR="00C013E1" w:rsidRDefault="00C013E1" w:rsidP="00854FB0">
      <w:pPr>
        <w:ind w:left="-15" w:right="56" w:firstLine="567"/>
        <w:rPr>
          <w:szCs w:val="24"/>
        </w:rPr>
      </w:pPr>
      <w:r w:rsidRPr="008D4993">
        <w:rPr>
          <w:szCs w:val="24"/>
        </w:rPr>
        <w:t xml:space="preserve">16) </w:t>
      </w:r>
      <w:r w:rsidRPr="008D4993">
        <w:rPr>
          <w:bCs/>
          <w:szCs w:val="24"/>
        </w:rPr>
        <w:t xml:space="preserve">Общество </w:t>
      </w:r>
      <w:r w:rsidRPr="008D4993">
        <w:rPr>
          <w:szCs w:val="24"/>
        </w:rPr>
        <w:t>– юридическое лицо, более пятидесяти процентов акций (долей участия в уставном капитале) которых прямо или косвенно принадлежат акционерному обществу «Национальный управляющий холдинг «Байтерек».</w:t>
      </w:r>
    </w:p>
    <w:p w14:paraId="1BD2D4B6" w14:textId="77777777" w:rsidR="00DB65E2" w:rsidRPr="00854FB0" w:rsidRDefault="00DB65E2" w:rsidP="00854FB0">
      <w:pPr>
        <w:ind w:left="-15" w:right="56" w:firstLine="567"/>
        <w:rPr>
          <w:szCs w:val="24"/>
        </w:rPr>
      </w:pPr>
    </w:p>
    <w:p w14:paraId="3A700A65" w14:textId="1A7769E0" w:rsidR="005E4CAC" w:rsidRPr="008D4993" w:rsidRDefault="00AD034F" w:rsidP="008A255A">
      <w:pPr>
        <w:pStyle w:val="2"/>
        <w:ind w:firstLine="709"/>
        <w:jc w:val="center"/>
        <w:rPr>
          <w:rFonts w:cs="Times New Roman"/>
          <w:szCs w:val="24"/>
        </w:rPr>
      </w:pPr>
      <w:bookmarkStart w:id="4" w:name="_Toc207805387"/>
      <w:r w:rsidRPr="008D4993">
        <w:rPr>
          <w:rFonts w:cs="Times New Roman"/>
          <w:szCs w:val="24"/>
        </w:rPr>
        <w:t>Глава</w:t>
      </w:r>
      <w:r w:rsidR="007161CD" w:rsidRPr="008D4993">
        <w:rPr>
          <w:rFonts w:cs="Times New Roman"/>
          <w:szCs w:val="24"/>
        </w:rPr>
        <w:t xml:space="preserve"> 2. </w:t>
      </w:r>
      <w:r w:rsidR="00071749" w:rsidRPr="008D4993">
        <w:rPr>
          <w:rFonts w:cs="Times New Roman"/>
          <w:szCs w:val="24"/>
        </w:rPr>
        <w:t>Цель</w:t>
      </w:r>
      <w:r w:rsidR="007161CD" w:rsidRPr="008D4993">
        <w:rPr>
          <w:rFonts w:cs="Times New Roman"/>
          <w:szCs w:val="24"/>
        </w:rPr>
        <w:t xml:space="preserve"> </w:t>
      </w:r>
      <w:bookmarkEnd w:id="3"/>
      <w:r w:rsidRPr="008D4993">
        <w:rPr>
          <w:rFonts w:cs="Times New Roman"/>
          <w:szCs w:val="24"/>
        </w:rPr>
        <w:t>ДВА</w:t>
      </w:r>
      <w:bookmarkEnd w:id="4"/>
    </w:p>
    <w:p w14:paraId="3DEE3FBA" w14:textId="1D2B84B9" w:rsidR="00071749" w:rsidRPr="008D4993" w:rsidRDefault="00071749" w:rsidP="00533B01">
      <w:pPr>
        <w:numPr>
          <w:ilvl w:val="0"/>
          <w:numId w:val="27"/>
        </w:numPr>
        <w:tabs>
          <w:tab w:val="clear" w:pos="432"/>
          <w:tab w:val="left" w:pos="851"/>
        </w:tabs>
        <w:spacing w:after="0"/>
        <w:ind w:left="0" w:right="56" w:firstLine="567"/>
        <w:rPr>
          <w:szCs w:val="24"/>
        </w:rPr>
      </w:pPr>
      <w:r w:rsidRPr="008D4993">
        <w:rPr>
          <w:szCs w:val="24"/>
        </w:rPr>
        <w:t>Цель ДВА заключается в укреплении способности Банка создавать, защищать и поддерживать ценность, предоставляя Совету директоров и Исполнительному органу независимые, основанные на оценке рисков, объективные заверения, мнения, рекомендации и прогнозы.</w:t>
      </w:r>
    </w:p>
    <w:p w14:paraId="780F94EA" w14:textId="012E7531" w:rsidR="00071749" w:rsidRPr="008D4993" w:rsidRDefault="00071749" w:rsidP="00533B01">
      <w:pPr>
        <w:numPr>
          <w:ilvl w:val="0"/>
          <w:numId w:val="27"/>
        </w:numPr>
        <w:tabs>
          <w:tab w:val="clear" w:pos="432"/>
          <w:tab w:val="left" w:pos="851"/>
        </w:tabs>
        <w:spacing w:after="0"/>
        <w:ind w:left="0" w:right="56" w:firstLine="567"/>
        <w:rPr>
          <w:szCs w:val="24"/>
        </w:rPr>
      </w:pPr>
      <w:r w:rsidRPr="008D4993">
        <w:rPr>
          <w:szCs w:val="24"/>
        </w:rPr>
        <w:t xml:space="preserve">ДВА способствует: </w:t>
      </w:r>
    </w:p>
    <w:p w14:paraId="08D0C6C1" w14:textId="205E5C78" w:rsidR="00071749" w:rsidRPr="008D4993" w:rsidRDefault="00071749" w:rsidP="00533B01">
      <w:pPr>
        <w:pStyle w:val="a3"/>
        <w:widowControl/>
        <w:numPr>
          <w:ilvl w:val="0"/>
          <w:numId w:val="28"/>
        </w:numPr>
        <w:tabs>
          <w:tab w:val="clear" w:pos="432"/>
          <w:tab w:val="left" w:pos="851"/>
        </w:tabs>
        <w:suppressAutoHyphens w:val="0"/>
        <w:autoSpaceDN/>
        <w:spacing w:after="0"/>
        <w:ind w:right="56"/>
        <w:contextualSpacing/>
        <w:textAlignment w:val="auto"/>
      </w:pPr>
      <w:r w:rsidRPr="008D4993">
        <w:t xml:space="preserve">успешному достижению Банком своих целей; </w:t>
      </w:r>
    </w:p>
    <w:p w14:paraId="4C658366" w14:textId="77777777" w:rsidR="00071749" w:rsidRPr="008D4993" w:rsidRDefault="00071749" w:rsidP="00533B01">
      <w:pPr>
        <w:pStyle w:val="a3"/>
        <w:widowControl/>
        <w:numPr>
          <w:ilvl w:val="0"/>
          <w:numId w:val="28"/>
        </w:numPr>
        <w:tabs>
          <w:tab w:val="clear" w:pos="432"/>
          <w:tab w:val="left" w:pos="851"/>
        </w:tabs>
        <w:suppressAutoHyphens w:val="0"/>
        <w:autoSpaceDN/>
        <w:spacing w:after="0"/>
        <w:ind w:left="0" w:right="56" w:firstLine="567"/>
        <w:contextualSpacing/>
        <w:textAlignment w:val="auto"/>
      </w:pPr>
      <w:r w:rsidRPr="008D4993">
        <w:t xml:space="preserve">совершенствованию процессов корпоративного управления, управления рисками и внутреннего контроля; </w:t>
      </w:r>
    </w:p>
    <w:p w14:paraId="6D6EBD1D" w14:textId="5E8D4483" w:rsidR="00071749" w:rsidRPr="008D4993" w:rsidRDefault="00071749" w:rsidP="00533B01">
      <w:pPr>
        <w:pStyle w:val="a3"/>
        <w:widowControl/>
        <w:numPr>
          <w:ilvl w:val="0"/>
          <w:numId w:val="28"/>
        </w:numPr>
        <w:tabs>
          <w:tab w:val="clear" w:pos="432"/>
          <w:tab w:val="left" w:pos="567"/>
          <w:tab w:val="left" w:pos="851"/>
        </w:tabs>
        <w:suppressAutoHyphens w:val="0"/>
        <w:autoSpaceDN/>
        <w:spacing w:after="0"/>
        <w:ind w:right="56"/>
        <w:contextualSpacing/>
        <w:textAlignment w:val="auto"/>
      </w:pPr>
      <w:r w:rsidRPr="008D4993">
        <w:t xml:space="preserve">повышению качества принимаемых решений и надзора в Банке; </w:t>
      </w:r>
    </w:p>
    <w:p w14:paraId="4C59F24D" w14:textId="34DC49CE" w:rsidR="00071749" w:rsidRPr="008D4993" w:rsidRDefault="00071749" w:rsidP="00071749">
      <w:pPr>
        <w:spacing w:after="0"/>
        <w:ind w:right="56" w:firstLine="567"/>
        <w:rPr>
          <w:szCs w:val="24"/>
        </w:rPr>
      </w:pPr>
      <w:r w:rsidRPr="008D4993">
        <w:rPr>
          <w:szCs w:val="24"/>
        </w:rPr>
        <w:t xml:space="preserve">4) укреплению репутации и росту доверия к Банку у заинтересованных сторон; </w:t>
      </w:r>
    </w:p>
    <w:p w14:paraId="31B15C0D" w14:textId="57429C2D" w:rsidR="00071749" w:rsidRPr="008D4993" w:rsidRDefault="00071749" w:rsidP="00071749">
      <w:pPr>
        <w:tabs>
          <w:tab w:val="left" w:pos="567"/>
          <w:tab w:val="left" w:pos="851"/>
        </w:tabs>
        <w:spacing w:after="0"/>
        <w:ind w:left="567" w:right="56"/>
        <w:rPr>
          <w:szCs w:val="24"/>
        </w:rPr>
      </w:pPr>
      <w:r w:rsidRPr="008D4993">
        <w:rPr>
          <w:szCs w:val="24"/>
        </w:rPr>
        <w:t xml:space="preserve">5) улучшению способности Банка служить общественным интересам. </w:t>
      </w:r>
    </w:p>
    <w:p w14:paraId="7C251DA9" w14:textId="336BC509" w:rsidR="00071749" w:rsidRPr="008D4993" w:rsidRDefault="00FD58E6" w:rsidP="00533B01">
      <w:pPr>
        <w:numPr>
          <w:ilvl w:val="0"/>
          <w:numId w:val="27"/>
        </w:numPr>
        <w:tabs>
          <w:tab w:val="clear" w:pos="432"/>
          <w:tab w:val="left" w:pos="851"/>
        </w:tabs>
        <w:spacing w:after="0"/>
        <w:ind w:left="0" w:right="56" w:firstLine="567"/>
        <w:rPr>
          <w:szCs w:val="24"/>
        </w:rPr>
      </w:pPr>
      <w:r w:rsidRPr="008D4993">
        <w:rPr>
          <w:szCs w:val="24"/>
        </w:rPr>
        <w:t xml:space="preserve"> </w:t>
      </w:r>
      <w:r w:rsidR="00071749" w:rsidRPr="008D4993">
        <w:rPr>
          <w:szCs w:val="24"/>
        </w:rPr>
        <w:t xml:space="preserve">ДВА Банка наиболее эффективна, когда: </w:t>
      </w:r>
    </w:p>
    <w:p w14:paraId="36EFCC6A" w14:textId="77777777" w:rsidR="00071749" w:rsidRPr="008D4993" w:rsidRDefault="00071749" w:rsidP="00071749">
      <w:pPr>
        <w:tabs>
          <w:tab w:val="left" w:pos="851"/>
          <w:tab w:val="left" w:pos="993"/>
        </w:tabs>
        <w:spacing w:after="0"/>
        <w:ind w:right="56" w:firstLine="567"/>
        <w:rPr>
          <w:szCs w:val="24"/>
        </w:rPr>
      </w:pPr>
      <w:r w:rsidRPr="008D4993">
        <w:rPr>
          <w:szCs w:val="24"/>
        </w:rPr>
        <w:t xml:space="preserve">1) внутренний аудит проводится компетентными специалистами в соответствии с Международными стандартами внутреннего аудита, разработанными с учетом общественных интересов; </w:t>
      </w:r>
    </w:p>
    <w:p w14:paraId="2881C744" w14:textId="322B7DC6" w:rsidR="00071749" w:rsidRPr="008D4993" w:rsidRDefault="00071749" w:rsidP="00071749">
      <w:pPr>
        <w:tabs>
          <w:tab w:val="left" w:pos="851"/>
          <w:tab w:val="left" w:pos="993"/>
        </w:tabs>
        <w:spacing w:after="0"/>
        <w:ind w:right="57" w:firstLine="567"/>
        <w:rPr>
          <w:szCs w:val="24"/>
        </w:rPr>
      </w:pPr>
      <w:r w:rsidRPr="008D4993">
        <w:rPr>
          <w:szCs w:val="24"/>
        </w:rPr>
        <w:t xml:space="preserve">2) занимает независимое положение в Банке и подотчетна непосредственно Совету директоров; </w:t>
      </w:r>
    </w:p>
    <w:p w14:paraId="58A7F1A6" w14:textId="6B6B6D97" w:rsidR="00071749" w:rsidRPr="008D4993" w:rsidRDefault="00071749" w:rsidP="00854FB0">
      <w:pPr>
        <w:tabs>
          <w:tab w:val="left" w:pos="851"/>
          <w:tab w:val="left" w:pos="993"/>
        </w:tabs>
        <w:ind w:right="57" w:firstLine="567"/>
        <w:rPr>
          <w:szCs w:val="24"/>
        </w:rPr>
      </w:pPr>
      <w:r w:rsidRPr="008D4993">
        <w:rPr>
          <w:szCs w:val="24"/>
        </w:rPr>
        <w:t xml:space="preserve">3) директор и работники ДВА не подвержены ненадлежащему влиянию и стремятся быть объективными. </w:t>
      </w:r>
    </w:p>
    <w:p w14:paraId="18C1EE3B" w14:textId="7D229374" w:rsidR="00071749" w:rsidRDefault="00071749" w:rsidP="00071749">
      <w:pPr>
        <w:pStyle w:val="2"/>
        <w:ind w:firstLine="709"/>
        <w:jc w:val="center"/>
        <w:rPr>
          <w:rFonts w:cs="Times New Roman"/>
          <w:szCs w:val="24"/>
        </w:rPr>
      </w:pPr>
      <w:bookmarkStart w:id="5" w:name="_Toc207805388"/>
      <w:r w:rsidRPr="008D4993">
        <w:rPr>
          <w:rFonts w:cs="Times New Roman"/>
          <w:szCs w:val="24"/>
        </w:rPr>
        <w:t xml:space="preserve">Глава 3. </w:t>
      </w:r>
      <w:r w:rsidR="00650A94" w:rsidRPr="008D4993">
        <w:rPr>
          <w:rFonts w:cs="Times New Roman"/>
          <w:szCs w:val="24"/>
        </w:rPr>
        <w:t>Статус</w:t>
      </w:r>
      <w:r w:rsidRPr="008D4993">
        <w:rPr>
          <w:rFonts w:cs="Times New Roman"/>
          <w:szCs w:val="24"/>
        </w:rPr>
        <w:t xml:space="preserve"> ДВА</w:t>
      </w:r>
      <w:bookmarkEnd w:id="5"/>
    </w:p>
    <w:p w14:paraId="6F907740" w14:textId="77777777" w:rsidR="00DB65E2" w:rsidRPr="00DB65E2" w:rsidRDefault="00DB65E2" w:rsidP="00994199"/>
    <w:p w14:paraId="07F12BD7" w14:textId="45E4E3A8" w:rsidR="000740C6" w:rsidRPr="008D4993" w:rsidRDefault="008C19FC" w:rsidP="00533B01">
      <w:pPr>
        <w:numPr>
          <w:ilvl w:val="0"/>
          <w:numId w:val="27"/>
        </w:numPr>
        <w:tabs>
          <w:tab w:val="clear" w:pos="432"/>
          <w:tab w:val="left" w:pos="851"/>
        </w:tabs>
        <w:spacing w:after="0"/>
        <w:ind w:left="0" w:right="56" w:firstLine="567"/>
        <w:rPr>
          <w:szCs w:val="24"/>
        </w:rPr>
      </w:pPr>
      <w:r w:rsidRPr="008D4993">
        <w:rPr>
          <w:szCs w:val="24"/>
        </w:rPr>
        <w:t xml:space="preserve"> Д</w:t>
      </w:r>
      <w:r w:rsidR="000740C6" w:rsidRPr="008D4993">
        <w:rPr>
          <w:szCs w:val="24"/>
        </w:rPr>
        <w:t xml:space="preserve">ВА обеспечивает организацию и осуществление внутреннего аудита в </w:t>
      </w:r>
      <w:r w:rsidRPr="008D4993">
        <w:rPr>
          <w:szCs w:val="24"/>
        </w:rPr>
        <w:t>Банке</w:t>
      </w:r>
      <w:r w:rsidR="000740C6" w:rsidRPr="008D4993">
        <w:rPr>
          <w:szCs w:val="24"/>
        </w:rPr>
        <w:t>, является непосредственно организационно подчиненной и функционально подотчетной Совету директоров</w:t>
      </w:r>
      <w:r w:rsidR="00650A94" w:rsidRPr="008D4993">
        <w:rPr>
          <w:szCs w:val="24"/>
        </w:rPr>
        <w:t xml:space="preserve"> Банка</w:t>
      </w:r>
      <w:r w:rsidR="000740C6" w:rsidRPr="008D4993">
        <w:rPr>
          <w:szCs w:val="24"/>
        </w:rPr>
        <w:t>.</w:t>
      </w:r>
    </w:p>
    <w:p w14:paraId="71B46727" w14:textId="4EDE6B55" w:rsidR="00CE0874" w:rsidRPr="008D4993" w:rsidRDefault="00FD58E6" w:rsidP="00533B01">
      <w:pPr>
        <w:numPr>
          <w:ilvl w:val="0"/>
          <w:numId w:val="27"/>
        </w:numPr>
        <w:tabs>
          <w:tab w:val="clear" w:pos="432"/>
          <w:tab w:val="left" w:pos="851"/>
        </w:tabs>
        <w:spacing w:after="0"/>
        <w:ind w:left="0" w:right="56" w:firstLine="567"/>
        <w:rPr>
          <w:szCs w:val="24"/>
        </w:rPr>
      </w:pPr>
      <w:r w:rsidRPr="008D4993">
        <w:rPr>
          <w:szCs w:val="24"/>
        </w:rPr>
        <w:t xml:space="preserve"> ДВА отчитывается перед Советом директоров о своей работе. </w:t>
      </w:r>
      <w:r w:rsidR="00113DA1" w:rsidRPr="008D4993">
        <w:rPr>
          <w:szCs w:val="24"/>
        </w:rPr>
        <w:t>Комитет по аудиту Совета директоров (далее - Комитет по аудиту) осущест</w:t>
      </w:r>
      <w:r w:rsidR="008C19FC" w:rsidRPr="008D4993">
        <w:rPr>
          <w:szCs w:val="24"/>
        </w:rPr>
        <w:t>вляет курирование деятельности Д</w:t>
      </w:r>
      <w:r w:rsidR="00113DA1" w:rsidRPr="008D4993">
        <w:rPr>
          <w:szCs w:val="24"/>
        </w:rPr>
        <w:t xml:space="preserve">ВА в соответствии с внутренними документами, регламентирующими деятельность Комитета по аудиту. </w:t>
      </w:r>
    </w:p>
    <w:p w14:paraId="0E2E0430" w14:textId="731C1338" w:rsidR="002B2664" w:rsidRPr="008D4993" w:rsidRDefault="002B2664" w:rsidP="00533B01">
      <w:pPr>
        <w:numPr>
          <w:ilvl w:val="0"/>
          <w:numId w:val="29"/>
        </w:numPr>
        <w:tabs>
          <w:tab w:val="clear" w:pos="432"/>
          <w:tab w:val="left" w:pos="851"/>
          <w:tab w:val="left" w:pos="993"/>
        </w:tabs>
        <w:spacing w:after="0"/>
        <w:ind w:right="57" w:firstLine="567"/>
        <w:rPr>
          <w:szCs w:val="24"/>
        </w:rPr>
      </w:pPr>
      <w:r w:rsidRPr="008D4993">
        <w:rPr>
          <w:szCs w:val="24"/>
        </w:rPr>
        <w:t xml:space="preserve"> </w:t>
      </w:r>
      <w:r w:rsidR="00113DA1" w:rsidRPr="008D4993">
        <w:rPr>
          <w:rFonts w:cs="Times New Roman"/>
          <w:szCs w:val="24"/>
        </w:rPr>
        <w:t>В целях организации д</w:t>
      </w:r>
      <w:r w:rsidR="00C35FB7" w:rsidRPr="008D4993">
        <w:rPr>
          <w:rFonts w:cs="Times New Roman"/>
          <w:szCs w:val="24"/>
        </w:rPr>
        <w:t>еятельности внутреннего аудита Д</w:t>
      </w:r>
      <w:r w:rsidR="00113DA1" w:rsidRPr="008D4993">
        <w:rPr>
          <w:rFonts w:cs="Times New Roman"/>
          <w:szCs w:val="24"/>
        </w:rPr>
        <w:t xml:space="preserve">ВА административно подчинена </w:t>
      </w:r>
      <w:r w:rsidRPr="008D4993">
        <w:rPr>
          <w:rFonts w:cs="Times New Roman"/>
          <w:szCs w:val="24"/>
        </w:rPr>
        <w:t xml:space="preserve">Исполнительному органу </w:t>
      </w:r>
      <w:r w:rsidR="00C35FB7" w:rsidRPr="008D4993">
        <w:rPr>
          <w:rFonts w:cs="Times New Roman"/>
          <w:szCs w:val="24"/>
        </w:rPr>
        <w:t>Банка</w:t>
      </w:r>
      <w:r w:rsidR="00113DA1" w:rsidRPr="008D4993">
        <w:rPr>
          <w:rFonts w:cs="Times New Roman"/>
          <w:szCs w:val="24"/>
        </w:rPr>
        <w:t xml:space="preserve"> </w:t>
      </w:r>
      <w:r w:rsidR="00113DA1" w:rsidRPr="008D4993">
        <w:rPr>
          <w:szCs w:val="24"/>
        </w:rPr>
        <w:t>(обеспеч</w:t>
      </w:r>
      <w:r w:rsidRPr="008D4993">
        <w:rPr>
          <w:szCs w:val="24"/>
        </w:rPr>
        <w:t>ение</w:t>
      </w:r>
      <w:r w:rsidR="00113DA1" w:rsidRPr="008D4993">
        <w:rPr>
          <w:szCs w:val="24"/>
        </w:rPr>
        <w:t xml:space="preserve"> соответств</w:t>
      </w:r>
      <w:r w:rsidR="00C35FB7" w:rsidRPr="008D4993">
        <w:rPr>
          <w:szCs w:val="24"/>
        </w:rPr>
        <w:t>ующи</w:t>
      </w:r>
      <w:r w:rsidRPr="008D4993">
        <w:rPr>
          <w:szCs w:val="24"/>
        </w:rPr>
        <w:t>х</w:t>
      </w:r>
      <w:r w:rsidR="00C35FB7" w:rsidRPr="008D4993">
        <w:rPr>
          <w:szCs w:val="24"/>
        </w:rPr>
        <w:t xml:space="preserve"> услови</w:t>
      </w:r>
      <w:r w:rsidRPr="008D4993">
        <w:rPr>
          <w:szCs w:val="24"/>
        </w:rPr>
        <w:t>й</w:t>
      </w:r>
      <w:r w:rsidR="00C35FB7" w:rsidRPr="008D4993">
        <w:rPr>
          <w:szCs w:val="24"/>
        </w:rPr>
        <w:t xml:space="preserve"> </w:t>
      </w:r>
      <w:r w:rsidRPr="008D4993">
        <w:rPr>
          <w:szCs w:val="24"/>
        </w:rPr>
        <w:t xml:space="preserve">оплаты </w:t>
      </w:r>
      <w:r w:rsidR="00C35FB7" w:rsidRPr="008D4993">
        <w:rPr>
          <w:szCs w:val="24"/>
        </w:rPr>
        <w:t xml:space="preserve">труда работников </w:t>
      </w:r>
      <w:r w:rsidR="00C35FB7" w:rsidRPr="008D4993">
        <w:rPr>
          <w:rFonts w:cs="Times New Roman"/>
          <w:szCs w:val="24"/>
        </w:rPr>
        <w:t>Д</w:t>
      </w:r>
      <w:r w:rsidR="00113DA1" w:rsidRPr="008D4993">
        <w:rPr>
          <w:rFonts w:cs="Times New Roman"/>
          <w:szCs w:val="24"/>
        </w:rPr>
        <w:t>ВА</w:t>
      </w:r>
      <w:r w:rsidR="00113DA1" w:rsidRPr="008D4993">
        <w:rPr>
          <w:szCs w:val="24"/>
        </w:rPr>
        <w:t>, издание на основании решений, принятых Советом директоров, соответствующих распоря</w:t>
      </w:r>
      <w:r w:rsidR="00C35FB7" w:rsidRPr="008D4993">
        <w:rPr>
          <w:szCs w:val="24"/>
        </w:rPr>
        <w:t xml:space="preserve">жений, касающихся деятельности </w:t>
      </w:r>
      <w:r w:rsidR="00C35FB7" w:rsidRPr="008D4993">
        <w:rPr>
          <w:rFonts w:cs="Times New Roman"/>
          <w:szCs w:val="24"/>
        </w:rPr>
        <w:t>ДВА</w:t>
      </w:r>
      <w:r w:rsidR="00C35FB7" w:rsidRPr="008D4993">
        <w:rPr>
          <w:szCs w:val="24"/>
        </w:rPr>
        <w:t xml:space="preserve">; </w:t>
      </w:r>
      <w:r w:rsidRPr="008D4993">
        <w:rPr>
          <w:szCs w:val="24"/>
        </w:rPr>
        <w:t xml:space="preserve">контроль над соблюдением трудового распорядка, оформление приказов на командировки, отпуска, а также иные действия, не противоречащие организационному статусу ДВА) в соответствии с настоящим Положением и другими внутренними документами Банка. Исполнительный орган Банка не должен использовать административное курирование для оказания влияния на независимость и объективность ДВА. </w:t>
      </w:r>
    </w:p>
    <w:p w14:paraId="0DD35D26" w14:textId="356F5120" w:rsidR="004B2C71" w:rsidRPr="008D4993" w:rsidRDefault="004B2C71" w:rsidP="00533B01">
      <w:pPr>
        <w:numPr>
          <w:ilvl w:val="0"/>
          <w:numId w:val="29"/>
        </w:numPr>
        <w:tabs>
          <w:tab w:val="clear" w:pos="432"/>
          <w:tab w:val="left" w:pos="851"/>
          <w:tab w:val="left" w:pos="993"/>
        </w:tabs>
        <w:spacing w:after="0"/>
        <w:ind w:right="57" w:firstLine="567"/>
        <w:rPr>
          <w:szCs w:val="24"/>
        </w:rPr>
      </w:pPr>
      <w:r w:rsidRPr="008D4993">
        <w:rPr>
          <w:szCs w:val="24"/>
        </w:rPr>
        <w:t xml:space="preserve">ДВА должна быть независима от влияния членов Исполнительного органа Банка и иных лиц при выполнении возложенных на нее задач и функций, в целях надлежащего их выполнения и обеспечения объективных и беспристрастных суждений. Не допускается </w:t>
      </w:r>
      <w:r w:rsidRPr="008D4993">
        <w:rPr>
          <w:szCs w:val="24"/>
        </w:rPr>
        <w:lastRenderedPageBreak/>
        <w:t>вмешательство Исполнительного органа Банка и иных лиц в процессы определения объема (области охвата) внутреннего аудита и планирования работ ДВА, выполнения аудиторских заданий и представления отчетности о результатах. Если объективность и независимость была нарушена, ДВА информирует Комитет по аудиту и (или) Совет директоров Банка о любых вмешательствах, с которыми сталкиваются работники ДВА, о проблемах, нарушениях и (или) об ограничениях, препятствующих ДВА независимо,</w:t>
      </w:r>
      <w:r w:rsidRPr="008D4993">
        <w:rPr>
          <w:rFonts w:ascii="Calibri" w:eastAsia="Calibri" w:hAnsi="Calibri" w:cs="Calibri"/>
          <w:szCs w:val="24"/>
        </w:rPr>
        <w:t xml:space="preserve"> </w:t>
      </w:r>
      <w:r w:rsidRPr="008D4993">
        <w:rPr>
          <w:szCs w:val="24"/>
        </w:rPr>
        <w:t xml:space="preserve">объективно, эффективно, своевременно и (или) в полном объеме выполнять поставленные задачи, с целью разрешения ими таких проблем и (или) устранения ограничений. </w:t>
      </w:r>
    </w:p>
    <w:p w14:paraId="00A931A8" w14:textId="2ED188A9" w:rsidR="004B2C71" w:rsidRPr="008D4993" w:rsidRDefault="004B2C71" w:rsidP="00533B01">
      <w:pPr>
        <w:numPr>
          <w:ilvl w:val="0"/>
          <w:numId w:val="29"/>
        </w:numPr>
        <w:tabs>
          <w:tab w:val="clear" w:pos="432"/>
          <w:tab w:val="left" w:pos="851"/>
          <w:tab w:val="left" w:pos="993"/>
        </w:tabs>
        <w:spacing w:after="0"/>
        <w:ind w:right="57" w:firstLine="567"/>
        <w:rPr>
          <w:szCs w:val="24"/>
        </w:rPr>
      </w:pPr>
      <w:r w:rsidRPr="008D4993">
        <w:rPr>
          <w:szCs w:val="24"/>
        </w:rPr>
        <w:t xml:space="preserve">В целях достижения цели, реализации стратегии ДВА и выполнения задач ДВА, Совет директоров осуществляет следующие функции: </w:t>
      </w:r>
    </w:p>
    <w:p w14:paraId="40BEA7C9" w14:textId="307009DC" w:rsidR="004B2C71" w:rsidRPr="008D4993" w:rsidRDefault="004B2C71"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 xml:space="preserve">оказывает поддержку ДВА, чтобы обеспечить ей возможность достичь цели внутреннего аудита, реализовать стратегию и выполнить задачи; </w:t>
      </w:r>
    </w:p>
    <w:p w14:paraId="6D37952C" w14:textId="5B344F04" w:rsidR="004B2C71" w:rsidRPr="008D4993" w:rsidRDefault="004B2C71"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определяет количест</w:t>
      </w:r>
      <w:r w:rsidR="00E7727B" w:rsidRPr="008D4993">
        <w:rPr>
          <w:rFonts w:eastAsia="Times New Roman" w:cs="Times New Roman"/>
          <w:lang w:eastAsia="ru-RU"/>
          <w14:ligatures w14:val="standardContextual"/>
        </w:rPr>
        <w:t>венный состав, срок полномочий ДВА, порядок работы Д</w:t>
      </w:r>
      <w:r w:rsidRPr="008D4993">
        <w:rPr>
          <w:rFonts w:eastAsia="Times New Roman" w:cs="Times New Roman"/>
          <w:lang w:eastAsia="ru-RU"/>
          <w14:ligatures w14:val="standardContextual"/>
        </w:rPr>
        <w:t xml:space="preserve">ВА, размер и условия оплаты </w:t>
      </w:r>
      <w:r w:rsidR="00E7727B" w:rsidRPr="008D4993">
        <w:rPr>
          <w:rFonts w:eastAsia="Times New Roman" w:cs="Times New Roman"/>
          <w:lang w:eastAsia="ru-RU"/>
          <w14:ligatures w14:val="standardContextual"/>
        </w:rPr>
        <w:t>труда, премирования работников Д</w:t>
      </w:r>
      <w:r w:rsidRPr="008D4993">
        <w:rPr>
          <w:rFonts w:eastAsia="Times New Roman" w:cs="Times New Roman"/>
          <w:lang w:eastAsia="ru-RU"/>
          <w14:ligatures w14:val="standardContextual"/>
        </w:rPr>
        <w:t xml:space="preserve">ВА; </w:t>
      </w:r>
    </w:p>
    <w:p w14:paraId="086299F2" w14:textId="30F41088" w:rsidR="004B2C71" w:rsidRPr="008D4993" w:rsidRDefault="004B2C71"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назна</w:t>
      </w:r>
      <w:r w:rsidR="00E7727B" w:rsidRPr="008D4993">
        <w:rPr>
          <w:rFonts w:eastAsia="Times New Roman" w:cs="Times New Roman"/>
          <w:lang w:eastAsia="ru-RU"/>
          <w14:ligatures w14:val="standardContextual"/>
        </w:rPr>
        <w:t>чает директора и работников Д</w:t>
      </w:r>
      <w:r w:rsidRPr="008D4993">
        <w:rPr>
          <w:rFonts w:eastAsia="Times New Roman" w:cs="Times New Roman"/>
          <w:lang w:eastAsia="ru-RU"/>
          <w14:ligatures w14:val="standardContextual"/>
        </w:rPr>
        <w:t xml:space="preserve">ВА, а также досрочно прекращает их полномочия. </w:t>
      </w:r>
    </w:p>
    <w:p w14:paraId="49B88E30" w14:textId="38A1A3C1" w:rsidR="004B2C71" w:rsidRPr="008D4993" w:rsidRDefault="00E7727B" w:rsidP="00854FB0">
      <w:pPr>
        <w:tabs>
          <w:tab w:val="clear" w:pos="432"/>
          <w:tab w:val="left" w:pos="567"/>
          <w:tab w:val="left" w:pos="993"/>
        </w:tabs>
        <w:spacing w:after="0"/>
        <w:ind w:right="57"/>
        <w:rPr>
          <w:rFonts w:eastAsia="Times New Roman" w:cs="Times New Roman"/>
          <w:szCs w:val="24"/>
          <w:lang w:eastAsia="ru-RU"/>
          <w14:ligatures w14:val="standardContextual"/>
        </w:rPr>
      </w:pPr>
      <w:r w:rsidRPr="008D4993">
        <w:rPr>
          <w:rFonts w:eastAsia="Times New Roman" w:cs="Times New Roman"/>
          <w:szCs w:val="24"/>
          <w:lang w:eastAsia="ru-RU"/>
          <w14:ligatures w14:val="standardContextual"/>
        </w:rPr>
        <w:tab/>
      </w:r>
      <w:r w:rsidR="004B2C71" w:rsidRPr="008D4993">
        <w:rPr>
          <w:rFonts w:eastAsia="Times New Roman" w:cs="Times New Roman"/>
          <w:szCs w:val="24"/>
          <w:lang w:eastAsia="ru-RU"/>
          <w14:ligatures w14:val="standardContextual"/>
        </w:rPr>
        <w:t xml:space="preserve">Срок полномочий </w:t>
      </w:r>
      <w:r w:rsidRPr="008D4993">
        <w:rPr>
          <w:rFonts w:eastAsia="Times New Roman" w:cs="Times New Roman"/>
          <w:szCs w:val="24"/>
          <w:lang w:eastAsia="ru-RU"/>
          <w14:ligatures w14:val="standardContextual"/>
        </w:rPr>
        <w:t>директора</w:t>
      </w:r>
      <w:r w:rsidR="004B2C71" w:rsidRPr="008D4993">
        <w:rPr>
          <w:rFonts w:eastAsia="Times New Roman" w:cs="Times New Roman"/>
          <w:szCs w:val="24"/>
          <w:lang w:eastAsia="ru-RU"/>
          <w14:ligatures w14:val="standardContextual"/>
        </w:rPr>
        <w:t xml:space="preserve"> </w:t>
      </w:r>
      <w:r w:rsidRPr="008D4993">
        <w:rPr>
          <w:rFonts w:eastAsia="Times New Roman" w:cs="Times New Roman"/>
          <w:szCs w:val="24"/>
          <w:lang w:eastAsia="ru-RU"/>
          <w14:ligatures w14:val="standardContextual"/>
        </w:rPr>
        <w:t>и работников Д</w:t>
      </w:r>
      <w:r w:rsidR="004B2C71" w:rsidRPr="008D4993">
        <w:rPr>
          <w:rFonts w:eastAsia="Times New Roman" w:cs="Times New Roman"/>
          <w:szCs w:val="24"/>
          <w:lang w:eastAsia="ru-RU"/>
          <w14:ligatures w14:val="standardContextual"/>
        </w:rPr>
        <w:t xml:space="preserve">ВА </w:t>
      </w:r>
      <w:r w:rsidRPr="008D4993">
        <w:rPr>
          <w:rFonts w:eastAsia="Times New Roman" w:cs="Times New Roman"/>
          <w:szCs w:val="24"/>
          <w:lang w:eastAsia="ru-RU"/>
          <w14:ligatures w14:val="standardContextual"/>
        </w:rPr>
        <w:t>совпадает со сроком полномочий Д</w:t>
      </w:r>
      <w:r w:rsidR="004B2C71" w:rsidRPr="008D4993">
        <w:rPr>
          <w:rFonts w:eastAsia="Times New Roman" w:cs="Times New Roman"/>
          <w:szCs w:val="24"/>
          <w:lang w:eastAsia="ru-RU"/>
          <w14:ligatures w14:val="standardContextual"/>
        </w:rPr>
        <w:t xml:space="preserve">ВА. </w:t>
      </w:r>
      <w:r w:rsidRPr="008D4993">
        <w:rPr>
          <w:rFonts w:eastAsia="Times New Roman" w:cs="Times New Roman"/>
          <w:szCs w:val="24"/>
          <w:lang w:eastAsia="ru-RU"/>
          <w14:ligatures w14:val="standardContextual"/>
        </w:rPr>
        <w:t>Директор и работники Д</w:t>
      </w:r>
      <w:r w:rsidR="004B2C71" w:rsidRPr="008D4993">
        <w:rPr>
          <w:rFonts w:eastAsia="Times New Roman" w:cs="Times New Roman"/>
          <w:szCs w:val="24"/>
          <w:lang w:eastAsia="ru-RU"/>
          <w14:ligatures w14:val="standardContextual"/>
        </w:rPr>
        <w:t xml:space="preserve">ВА назначаются на 3 года; </w:t>
      </w:r>
    </w:p>
    <w:p w14:paraId="4833A6E5" w14:textId="073D1BEE" w:rsidR="004B2C71" w:rsidRPr="008D4993" w:rsidRDefault="00E7727B"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утверждает Положение о Д</w:t>
      </w:r>
      <w:r w:rsidR="004B2C71" w:rsidRPr="008D4993">
        <w:rPr>
          <w:rFonts w:eastAsia="Times New Roman" w:cs="Times New Roman"/>
          <w:lang w:eastAsia="ru-RU"/>
          <w14:ligatures w14:val="standardContextual"/>
        </w:rPr>
        <w:t xml:space="preserve">ВА, которое определяет цели, статус, компетенцию, задачи, функции, ответственность и порядок деятельности </w:t>
      </w:r>
      <w:r w:rsidRPr="008D4993">
        <w:rPr>
          <w:rFonts w:eastAsia="Times New Roman" w:cs="Times New Roman"/>
          <w:lang w:eastAsia="ru-RU"/>
          <w14:ligatures w14:val="standardContextual"/>
        </w:rPr>
        <w:t>Д</w:t>
      </w:r>
      <w:r w:rsidR="004B2C71" w:rsidRPr="008D4993">
        <w:rPr>
          <w:rFonts w:eastAsia="Times New Roman" w:cs="Times New Roman"/>
          <w:lang w:eastAsia="ru-RU"/>
          <w14:ligatures w14:val="standardContextual"/>
        </w:rPr>
        <w:t>ВА, и иные внутр</w:t>
      </w:r>
      <w:r w:rsidRPr="008D4993">
        <w:rPr>
          <w:rFonts w:eastAsia="Times New Roman" w:cs="Times New Roman"/>
          <w:lang w:eastAsia="ru-RU"/>
          <w14:ligatures w14:val="standardContextual"/>
        </w:rPr>
        <w:t>енние документы Д</w:t>
      </w:r>
      <w:r w:rsidR="004B2C71" w:rsidRPr="008D4993">
        <w:rPr>
          <w:rFonts w:eastAsia="Times New Roman" w:cs="Times New Roman"/>
          <w:lang w:eastAsia="ru-RU"/>
          <w14:ligatures w14:val="standardContextual"/>
        </w:rPr>
        <w:t xml:space="preserve">ВА (правила, методики и иное); </w:t>
      </w:r>
    </w:p>
    <w:p w14:paraId="009688C5" w14:textId="07F1409B" w:rsidR="004B2C71" w:rsidRPr="008D4993" w:rsidRDefault="00E7727B"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утверждает стратегию Д</w:t>
      </w:r>
      <w:r w:rsidR="004B2C71" w:rsidRPr="008D4993">
        <w:rPr>
          <w:rFonts w:eastAsia="Times New Roman" w:cs="Times New Roman"/>
          <w:lang w:eastAsia="ru-RU"/>
          <w14:ligatures w14:val="standardContextual"/>
        </w:rPr>
        <w:t>ВА, включающую в себя стратегические цел</w:t>
      </w:r>
      <w:r w:rsidRPr="008D4993">
        <w:rPr>
          <w:rFonts w:eastAsia="Times New Roman" w:cs="Times New Roman"/>
          <w:lang w:eastAsia="ru-RU"/>
          <w14:ligatures w14:val="standardContextual"/>
        </w:rPr>
        <w:t>и и соответствующие инициативы Д</w:t>
      </w:r>
      <w:r w:rsidR="004B2C71" w:rsidRPr="008D4993">
        <w:rPr>
          <w:rFonts w:eastAsia="Times New Roman" w:cs="Times New Roman"/>
          <w:lang w:eastAsia="ru-RU"/>
          <w14:ligatures w14:val="standardContextual"/>
        </w:rPr>
        <w:t xml:space="preserve">ВА; </w:t>
      </w:r>
    </w:p>
    <w:p w14:paraId="2A099E6C" w14:textId="5BECA447" w:rsidR="004B2C71" w:rsidRPr="008D4993" w:rsidRDefault="00E7727B"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утверждает ГАП Д</w:t>
      </w:r>
      <w:r w:rsidR="004B2C71" w:rsidRPr="008D4993">
        <w:rPr>
          <w:rFonts w:eastAsia="Times New Roman" w:cs="Times New Roman"/>
          <w:lang w:eastAsia="ru-RU"/>
          <w14:ligatures w14:val="standardContextual"/>
        </w:rPr>
        <w:t xml:space="preserve">ВА с учетом рисков, а также изменения, влияющие на </w:t>
      </w:r>
      <w:r w:rsidRPr="008D4993">
        <w:rPr>
          <w:rFonts w:eastAsia="Times New Roman" w:cs="Times New Roman"/>
          <w:lang w:eastAsia="ru-RU"/>
          <w14:ligatures w14:val="standardContextual"/>
        </w:rPr>
        <w:t>Банк</w:t>
      </w:r>
      <w:r w:rsidR="004B2C71" w:rsidRPr="008D4993">
        <w:rPr>
          <w:rFonts w:eastAsia="Times New Roman" w:cs="Times New Roman"/>
          <w:lang w:eastAsia="ru-RU"/>
          <w14:ligatures w14:val="standardContextual"/>
        </w:rPr>
        <w:t xml:space="preserve"> (существенные изменения в организационной дея</w:t>
      </w:r>
      <w:r w:rsidRPr="008D4993">
        <w:rPr>
          <w:rFonts w:eastAsia="Times New Roman" w:cs="Times New Roman"/>
          <w:lang w:eastAsia="ru-RU"/>
          <w14:ligatures w14:val="standardContextual"/>
        </w:rPr>
        <w:t>тельности, штатной численности Д</w:t>
      </w:r>
      <w:r w:rsidR="004B2C71" w:rsidRPr="008D4993">
        <w:rPr>
          <w:rFonts w:eastAsia="Times New Roman" w:cs="Times New Roman"/>
          <w:lang w:eastAsia="ru-RU"/>
          <w14:ligatures w14:val="standardContextual"/>
        </w:rPr>
        <w:t xml:space="preserve">ВА, бизнес-процессах и системах, определенных рисках </w:t>
      </w:r>
      <w:r w:rsidRPr="008D4993">
        <w:rPr>
          <w:rFonts w:eastAsia="Times New Roman" w:cs="Times New Roman"/>
          <w:lang w:eastAsia="ru-RU"/>
          <w14:ligatures w14:val="standardContextual"/>
        </w:rPr>
        <w:t>Банка</w:t>
      </w:r>
      <w:r w:rsidR="004B2C71" w:rsidRPr="008D4993">
        <w:rPr>
          <w:rFonts w:eastAsia="Times New Roman" w:cs="Times New Roman"/>
          <w:lang w:eastAsia="ru-RU"/>
          <w14:ligatures w14:val="standardContextual"/>
        </w:rPr>
        <w:t xml:space="preserve">); </w:t>
      </w:r>
    </w:p>
    <w:p w14:paraId="4E0F5932" w14:textId="31D6064E" w:rsidR="004B2C71" w:rsidRPr="008D4993" w:rsidRDefault="00E7727B"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утверждает бюджет Д</w:t>
      </w:r>
      <w:r w:rsidR="004B2C71" w:rsidRPr="008D4993">
        <w:rPr>
          <w:rFonts w:eastAsia="Times New Roman" w:cs="Times New Roman"/>
          <w:lang w:eastAsia="ru-RU"/>
          <w14:ligatures w14:val="standardContextual"/>
        </w:rPr>
        <w:t>ВА, предназначенный для финансового обеспече</w:t>
      </w:r>
      <w:r w:rsidRPr="008D4993">
        <w:rPr>
          <w:rFonts w:eastAsia="Times New Roman" w:cs="Times New Roman"/>
          <w:lang w:eastAsia="ru-RU"/>
          <w14:ligatures w14:val="standardContextual"/>
        </w:rPr>
        <w:t>ния реализации задач и функций Д</w:t>
      </w:r>
      <w:r w:rsidR="004B2C71" w:rsidRPr="008D4993">
        <w:rPr>
          <w:rFonts w:eastAsia="Times New Roman" w:cs="Times New Roman"/>
          <w:lang w:eastAsia="ru-RU"/>
          <w14:ligatures w14:val="standardContextual"/>
        </w:rPr>
        <w:t>В</w:t>
      </w:r>
      <w:r w:rsidRPr="008D4993">
        <w:rPr>
          <w:rFonts w:eastAsia="Times New Roman" w:cs="Times New Roman"/>
          <w:lang w:eastAsia="ru-RU"/>
          <w14:ligatures w14:val="standardContextual"/>
        </w:rPr>
        <w:t>А, а также обучения работников Д</w:t>
      </w:r>
      <w:r w:rsidR="004B2C71" w:rsidRPr="008D4993">
        <w:rPr>
          <w:rFonts w:eastAsia="Times New Roman" w:cs="Times New Roman"/>
          <w:lang w:eastAsia="ru-RU"/>
          <w14:ligatures w14:val="standardContextual"/>
        </w:rPr>
        <w:t xml:space="preserve">ВА по вопросам аудита, внутреннего контроля и (или) иным вопросам деятельности </w:t>
      </w:r>
      <w:r w:rsidRPr="008D4993">
        <w:rPr>
          <w:rFonts w:eastAsia="Times New Roman" w:cs="Times New Roman"/>
          <w:lang w:eastAsia="ru-RU"/>
          <w14:ligatures w14:val="standardContextual"/>
        </w:rPr>
        <w:t>Банка</w:t>
      </w:r>
      <w:r w:rsidR="004B2C71" w:rsidRPr="008D4993">
        <w:rPr>
          <w:rFonts w:eastAsia="Times New Roman" w:cs="Times New Roman"/>
          <w:lang w:eastAsia="ru-RU"/>
          <w14:ligatures w14:val="standardContextual"/>
        </w:rPr>
        <w:t xml:space="preserve">;  </w:t>
      </w:r>
    </w:p>
    <w:p w14:paraId="3DDDAED7" w14:textId="719291E9" w:rsidR="004B2C71" w:rsidRPr="008D4993" w:rsidRDefault="004B2C71"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утверждает не реже одного раза в год карты ключевых показателей деятельности руководителя</w:t>
      </w:r>
      <w:r w:rsidR="007A0D16" w:rsidRPr="008D4993">
        <w:rPr>
          <w:rFonts w:eastAsia="Times New Roman" w:cs="Times New Roman"/>
          <w:lang w:eastAsia="ru-RU"/>
          <w14:ligatures w14:val="standardContextual"/>
        </w:rPr>
        <w:t xml:space="preserve"> и работников Д</w:t>
      </w:r>
      <w:r w:rsidRPr="008D4993">
        <w:rPr>
          <w:rFonts w:eastAsia="Times New Roman" w:cs="Times New Roman"/>
          <w:lang w:eastAsia="ru-RU"/>
          <w14:ligatures w14:val="standardContextual"/>
        </w:rPr>
        <w:t xml:space="preserve">ВА; </w:t>
      </w:r>
    </w:p>
    <w:p w14:paraId="7C893DD3" w14:textId="2A4D1A0E" w:rsidR="004B2C71" w:rsidRPr="008D4993" w:rsidRDefault="004B2C71"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утверждает периодические (квар</w:t>
      </w:r>
      <w:r w:rsidR="008B7FE2" w:rsidRPr="008D4993">
        <w:rPr>
          <w:rFonts w:eastAsia="Times New Roman" w:cs="Times New Roman"/>
          <w:lang w:eastAsia="ru-RU"/>
          <w14:ligatures w14:val="standardContextual"/>
        </w:rPr>
        <w:t>тальные) отчеты о деятельности Д</w:t>
      </w:r>
      <w:r w:rsidRPr="008D4993">
        <w:rPr>
          <w:rFonts w:eastAsia="Times New Roman" w:cs="Times New Roman"/>
          <w:lang w:eastAsia="ru-RU"/>
          <w14:ligatures w14:val="standardContextual"/>
        </w:rPr>
        <w:t>ВА, информацию п</w:t>
      </w:r>
      <w:r w:rsidR="008B7FE2" w:rsidRPr="008D4993">
        <w:rPr>
          <w:rFonts w:eastAsia="Times New Roman" w:cs="Times New Roman"/>
          <w:lang w:eastAsia="ru-RU"/>
          <w14:ligatures w14:val="standardContextual"/>
        </w:rPr>
        <w:t>о другим вопросам деятельности Д</w:t>
      </w:r>
      <w:r w:rsidRPr="008D4993">
        <w:rPr>
          <w:rFonts w:eastAsia="Times New Roman" w:cs="Times New Roman"/>
          <w:lang w:eastAsia="ru-RU"/>
          <w14:ligatures w14:val="standardContextual"/>
        </w:rPr>
        <w:t xml:space="preserve">ВА, в том числе на встречах Совета директоров, Комитета по аудиту с </w:t>
      </w:r>
      <w:r w:rsidR="008B7FE2" w:rsidRPr="008D4993">
        <w:rPr>
          <w:rFonts w:eastAsia="Times New Roman" w:cs="Times New Roman"/>
          <w:lang w:eastAsia="ru-RU"/>
          <w14:ligatures w14:val="standardContextual"/>
        </w:rPr>
        <w:t>директором Д</w:t>
      </w:r>
      <w:r w:rsidRPr="008D4993">
        <w:rPr>
          <w:rFonts w:eastAsia="Times New Roman" w:cs="Times New Roman"/>
          <w:lang w:eastAsia="ru-RU"/>
          <w14:ligatures w14:val="standardContextual"/>
        </w:rPr>
        <w:t>ВА (без присутствия членов Исполнительного органа), а также получает подтверждение орган</w:t>
      </w:r>
      <w:r w:rsidR="008B7FE2" w:rsidRPr="008D4993">
        <w:rPr>
          <w:rFonts w:eastAsia="Times New Roman" w:cs="Times New Roman"/>
          <w:lang w:eastAsia="ru-RU"/>
          <w14:ligatures w14:val="standardContextual"/>
        </w:rPr>
        <w:t>изационной независимости Д</w:t>
      </w:r>
      <w:r w:rsidRPr="008D4993">
        <w:rPr>
          <w:rFonts w:eastAsia="Times New Roman" w:cs="Times New Roman"/>
          <w:lang w:eastAsia="ru-RU"/>
          <w14:ligatures w14:val="standardContextual"/>
        </w:rPr>
        <w:t>ВА в</w:t>
      </w:r>
      <w:r w:rsidR="008B7FE2" w:rsidRPr="008D4993">
        <w:rPr>
          <w:rFonts w:eastAsia="Times New Roman" w:cs="Times New Roman"/>
          <w:lang w:eastAsia="ru-RU"/>
          <w14:ligatures w14:val="standardContextual"/>
        </w:rPr>
        <w:t xml:space="preserve"> рамках отчетов о деятельности Д</w:t>
      </w:r>
      <w:r w:rsidRPr="008D4993">
        <w:rPr>
          <w:rFonts w:eastAsia="Times New Roman" w:cs="Times New Roman"/>
          <w:lang w:eastAsia="ru-RU"/>
          <w14:ligatures w14:val="standardContextual"/>
        </w:rPr>
        <w:t>ВА;</w:t>
      </w:r>
    </w:p>
    <w:p w14:paraId="3815D20C" w14:textId="37691B68" w:rsidR="004B2C71" w:rsidRPr="008D4993" w:rsidRDefault="004B2C71"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утверждает периодические отчеты об итоговой</w:t>
      </w:r>
      <w:r w:rsidR="008B7FE2" w:rsidRPr="008D4993">
        <w:rPr>
          <w:rFonts w:eastAsia="Times New Roman" w:cs="Times New Roman"/>
          <w:lang w:eastAsia="ru-RU"/>
          <w14:ligatures w14:val="standardContextual"/>
        </w:rPr>
        <w:t xml:space="preserve"> результативности деятельности Д</w:t>
      </w:r>
      <w:r w:rsidRPr="008D4993">
        <w:rPr>
          <w:rFonts w:eastAsia="Times New Roman" w:cs="Times New Roman"/>
          <w:lang w:eastAsia="ru-RU"/>
          <w14:ligatures w14:val="standardContextual"/>
        </w:rPr>
        <w:t xml:space="preserve">ВА и ее работников, включая результаты реализации программы обеспечения и повышения качества внутреннего аудита; </w:t>
      </w:r>
    </w:p>
    <w:p w14:paraId="3827DCB8" w14:textId="6F706A69" w:rsidR="004B2C71" w:rsidRPr="008D4993" w:rsidRDefault="004B2C71"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рассматривает в рамках период</w:t>
      </w:r>
      <w:r w:rsidR="008B7FE2" w:rsidRPr="008D4993">
        <w:rPr>
          <w:rFonts w:eastAsia="Times New Roman" w:cs="Times New Roman"/>
          <w:lang w:eastAsia="ru-RU"/>
          <w14:ligatures w14:val="standardContextual"/>
        </w:rPr>
        <w:t>ических отчетов о деятельности Д</w:t>
      </w:r>
      <w:r w:rsidRPr="008D4993">
        <w:rPr>
          <w:rFonts w:eastAsia="Times New Roman" w:cs="Times New Roman"/>
          <w:lang w:eastAsia="ru-RU"/>
          <w14:ligatures w14:val="standardContextual"/>
        </w:rPr>
        <w:t>ВА информа</w:t>
      </w:r>
      <w:r w:rsidR="008B7FE2" w:rsidRPr="008D4993">
        <w:rPr>
          <w:rFonts w:eastAsia="Times New Roman" w:cs="Times New Roman"/>
          <w:lang w:eastAsia="ru-RU"/>
          <w14:ligatures w14:val="standardContextual"/>
        </w:rPr>
        <w:t>цию об ограничениях полномочий Д</w:t>
      </w:r>
      <w:r w:rsidRPr="008D4993">
        <w:rPr>
          <w:rFonts w:eastAsia="Times New Roman" w:cs="Times New Roman"/>
          <w:lang w:eastAsia="ru-RU"/>
          <w14:ligatures w14:val="standardContextual"/>
        </w:rPr>
        <w:t>ВА или иных ограничениях, способных отрицательно повлиять на осуществление вн</w:t>
      </w:r>
      <w:r w:rsidR="008B7FE2" w:rsidRPr="008D4993">
        <w:rPr>
          <w:rFonts w:eastAsia="Times New Roman" w:cs="Times New Roman"/>
          <w:lang w:eastAsia="ru-RU"/>
          <w14:ligatures w14:val="standardContextual"/>
        </w:rPr>
        <w:t>утреннего аудита и способность Д</w:t>
      </w:r>
      <w:r w:rsidRPr="008D4993">
        <w:rPr>
          <w:rFonts w:eastAsia="Times New Roman" w:cs="Times New Roman"/>
          <w:lang w:eastAsia="ru-RU"/>
          <w14:ligatures w14:val="standardContextual"/>
        </w:rPr>
        <w:t xml:space="preserve">ВА выполнять свои задачи, функции и обязанности профессионально, независимо и объективно; </w:t>
      </w:r>
    </w:p>
    <w:p w14:paraId="6C4B47D2" w14:textId="5876EBBF" w:rsidR="004B2C71" w:rsidRPr="008D4993" w:rsidRDefault="004B2C71" w:rsidP="00533B01">
      <w:pPr>
        <w:pStyle w:val="a3"/>
        <w:numPr>
          <w:ilvl w:val="0"/>
          <w:numId w:val="30"/>
        </w:numPr>
        <w:tabs>
          <w:tab w:val="clear" w:pos="432"/>
          <w:tab w:val="left" w:pos="851"/>
          <w:tab w:val="left" w:pos="993"/>
        </w:tabs>
        <w:spacing w:after="0"/>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утверждает план професс</w:t>
      </w:r>
      <w:r w:rsidR="008B7FE2" w:rsidRPr="008D4993">
        <w:rPr>
          <w:rFonts w:eastAsia="Times New Roman" w:cs="Times New Roman"/>
          <w:lang w:eastAsia="ru-RU"/>
          <w14:ligatures w14:val="standardContextual"/>
        </w:rPr>
        <w:t>ионального обучения работников Д</w:t>
      </w:r>
      <w:r w:rsidRPr="008D4993">
        <w:rPr>
          <w:rFonts w:eastAsia="Times New Roman" w:cs="Times New Roman"/>
          <w:lang w:eastAsia="ru-RU"/>
          <w14:ligatures w14:val="standardContextual"/>
        </w:rPr>
        <w:t xml:space="preserve">ВА; </w:t>
      </w:r>
    </w:p>
    <w:p w14:paraId="5C525452" w14:textId="21CD9F02" w:rsidR="00D13255" w:rsidRPr="00854FB0" w:rsidRDefault="004B2C71" w:rsidP="00854FB0">
      <w:pPr>
        <w:pStyle w:val="a3"/>
        <w:numPr>
          <w:ilvl w:val="0"/>
          <w:numId w:val="30"/>
        </w:numPr>
        <w:tabs>
          <w:tab w:val="clear" w:pos="432"/>
          <w:tab w:val="left" w:pos="851"/>
          <w:tab w:val="left" w:pos="993"/>
        </w:tabs>
        <w:ind w:left="0" w:right="57" w:firstLine="567"/>
        <w:rPr>
          <w:rFonts w:eastAsia="Times New Roman" w:cs="Times New Roman"/>
          <w:lang w:eastAsia="ru-RU"/>
          <w14:ligatures w14:val="standardContextual"/>
        </w:rPr>
      </w:pPr>
      <w:r w:rsidRPr="008D4993">
        <w:rPr>
          <w:rFonts w:eastAsia="Times New Roman" w:cs="Times New Roman"/>
          <w:lang w:eastAsia="ru-RU"/>
          <w14:ligatures w14:val="standardContextual"/>
        </w:rPr>
        <w:t>принимает решение о необходимости привлечения внешних консультантов и экспертов по отдельным областям.</w:t>
      </w:r>
    </w:p>
    <w:p w14:paraId="5EBDEEE5" w14:textId="77777777" w:rsidR="00D13255" w:rsidRPr="008D4993" w:rsidRDefault="00D13255" w:rsidP="00D13255">
      <w:pPr>
        <w:pStyle w:val="2"/>
        <w:ind w:firstLine="709"/>
        <w:jc w:val="center"/>
        <w:rPr>
          <w:rFonts w:cs="Times New Roman"/>
          <w:szCs w:val="24"/>
        </w:rPr>
      </w:pPr>
      <w:bookmarkStart w:id="6" w:name="_Toc207805389"/>
      <w:r w:rsidRPr="008D4993">
        <w:rPr>
          <w:rFonts w:cs="Times New Roman"/>
          <w:szCs w:val="24"/>
        </w:rPr>
        <w:t>Глава 4. Компетенция, задачи и функции ДВА</w:t>
      </w:r>
      <w:bookmarkEnd w:id="6"/>
    </w:p>
    <w:p w14:paraId="2E781BEC" w14:textId="67BC6EC6" w:rsidR="00D13255" w:rsidRPr="008D4993" w:rsidRDefault="00CC5410" w:rsidP="009D1139">
      <w:pPr>
        <w:numPr>
          <w:ilvl w:val="0"/>
          <w:numId w:val="29"/>
        </w:numPr>
        <w:tabs>
          <w:tab w:val="clear" w:pos="432"/>
          <w:tab w:val="left" w:pos="567"/>
          <w:tab w:val="left" w:pos="993"/>
        </w:tabs>
        <w:spacing w:after="0"/>
        <w:ind w:right="57" w:firstLine="567"/>
        <w:rPr>
          <w:szCs w:val="24"/>
        </w:rPr>
      </w:pPr>
      <w:r w:rsidRPr="008D4993">
        <w:rPr>
          <w:szCs w:val="24"/>
        </w:rPr>
        <w:t>Компетенция Д</w:t>
      </w:r>
      <w:r w:rsidR="00D13255" w:rsidRPr="008D4993">
        <w:rPr>
          <w:szCs w:val="24"/>
        </w:rPr>
        <w:t xml:space="preserve">ВА осуществляется в рамках Закона Республики Казахстан </w:t>
      </w:r>
      <w:r w:rsidR="009D1139" w:rsidRPr="008D4993">
        <w:rPr>
          <w:rFonts w:eastAsia="Times New Roman" w:cs="Times New Roman"/>
          <w:szCs w:val="24"/>
          <w:lang w:eastAsia="ru-RU"/>
        </w:rPr>
        <w:t>"</w:t>
      </w:r>
      <w:r w:rsidR="00D13255" w:rsidRPr="008D4993">
        <w:rPr>
          <w:szCs w:val="24"/>
        </w:rPr>
        <w:t>Об акционерных обществах</w:t>
      </w:r>
      <w:r w:rsidR="009D1139" w:rsidRPr="008D4993">
        <w:rPr>
          <w:rFonts w:eastAsia="Times New Roman" w:cs="Times New Roman"/>
          <w:szCs w:val="24"/>
          <w:lang w:eastAsia="ru-RU"/>
        </w:rPr>
        <w:t>"</w:t>
      </w:r>
      <w:r w:rsidR="00D13255" w:rsidRPr="008D4993">
        <w:rPr>
          <w:szCs w:val="24"/>
        </w:rPr>
        <w:t xml:space="preserve">, Устава </w:t>
      </w:r>
      <w:r w:rsidR="00492AAB" w:rsidRPr="008D4993">
        <w:rPr>
          <w:szCs w:val="24"/>
        </w:rPr>
        <w:t>Банка</w:t>
      </w:r>
      <w:r w:rsidR="00D13255" w:rsidRPr="008D4993">
        <w:rPr>
          <w:szCs w:val="24"/>
        </w:rPr>
        <w:t xml:space="preserve">, Кодекса корпоративного управления </w:t>
      </w:r>
      <w:r w:rsidR="00492AAB" w:rsidRPr="008D4993">
        <w:rPr>
          <w:szCs w:val="24"/>
        </w:rPr>
        <w:t>Банка и настоящего Положения о Д</w:t>
      </w:r>
      <w:r w:rsidR="00D13255" w:rsidRPr="008D4993">
        <w:rPr>
          <w:szCs w:val="24"/>
        </w:rPr>
        <w:t>ВА.</w:t>
      </w:r>
    </w:p>
    <w:p w14:paraId="50D3EB60" w14:textId="62836A99" w:rsidR="00D13255" w:rsidRPr="008D4993" w:rsidRDefault="00492AAB" w:rsidP="009D1139">
      <w:pPr>
        <w:numPr>
          <w:ilvl w:val="0"/>
          <w:numId w:val="29"/>
        </w:numPr>
        <w:tabs>
          <w:tab w:val="clear" w:pos="432"/>
          <w:tab w:val="left" w:pos="567"/>
          <w:tab w:val="left" w:pos="993"/>
        </w:tabs>
        <w:spacing w:after="0"/>
        <w:ind w:right="57" w:firstLine="567"/>
        <w:rPr>
          <w:szCs w:val="24"/>
        </w:rPr>
      </w:pPr>
      <w:r w:rsidRPr="008D4993">
        <w:rPr>
          <w:szCs w:val="24"/>
        </w:rPr>
        <w:lastRenderedPageBreak/>
        <w:t>Основной задачей Д</w:t>
      </w:r>
      <w:r w:rsidR="00D13255" w:rsidRPr="008D4993">
        <w:rPr>
          <w:szCs w:val="24"/>
        </w:rPr>
        <w:t xml:space="preserve">ВА является осуществление внутреннего аудита - независимой и объективной деятельности по обеспечению уверенности и консультированию, направленной на совершенствование работы </w:t>
      </w:r>
      <w:r w:rsidRPr="008D4993">
        <w:rPr>
          <w:szCs w:val="24"/>
        </w:rPr>
        <w:t>Банка</w:t>
      </w:r>
      <w:r w:rsidR="00D13255" w:rsidRPr="008D4993">
        <w:rPr>
          <w:szCs w:val="24"/>
        </w:rPr>
        <w:t xml:space="preserve"> и содействие в достижении </w:t>
      </w:r>
      <w:r w:rsidRPr="008D4993">
        <w:rPr>
          <w:szCs w:val="24"/>
        </w:rPr>
        <w:t>Банком</w:t>
      </w:r>
      <w:r w:rsidR="00D13255" w:rsidRPr="008D4993">
        <w:rPr>
          <w:szCs w:val="24"/>
        </w:rPr>
        <w:t xml:space="preserve"> поставленных целей, путем применения системного, последовательного подхода к оценке и повышению эффективности внутреннего контроля, управления рисками и корпоративного управления.</w:t>
      </w:r>
    </w:p>
    <w:p w14:paraId="312AEC10" w14:textId="4D95EA35" w:rsidR="00492AAB" w:rsidRPr="008D4993" w:rsidRDefault="00CC5410" w:rsidP="00533B01">
      <w:pPr>
        <w:numPr>
          <w:ilvl w:val="0"/>
          <w:numId w:val="29"/>
        </w:numPr>
        <w:tabs>
          <w:tab w:val="clear" w:pos="432"/>
          <w:tab w:val="left" w:pos="851"/>
          <w:tab w:val="left" w:pos="993"/>
        </w:tabs>
        <w:spacing w:after="0"/>
        <w:ind w:right="57" w:firstLine="582"/>
        <w:rPr>
          <w:szCs w:val="24"/>
        </w:rPr>
      </w:pPr>
      <w:r w:rsidRPr="008D4993">
        <w:rPr>
          <w:szCs w:val="24"/>
        </w:rPr>
        <w:t>Также на Д</w:t>
      </w:r>
      <w:r w:rsidR="00492AAB" w:rsidRPr="008D4993">
        <w:rPr>
          <w:szCs w:val="24"/>
        </w:rPr>
        <w:t>ВА возложены следующие задачи:</w:t>
      </w:r>
    </w:p>
    <w:p w14:paraId="56AF028B" w14:textId="137EEEB7" w:rsidR="00492AAB" w:rsidRPr="008D4993" w:rsidRDefault="00492AAB" w:rsidP="00492AAB">
      <w:pPr>
        <w:tabs>
          <w:tab w:val="left" w:pos="993"/>
        </w:tabs>
        <w:spacing w:after="0"/>
        <w:ind w:left="-15" w:right="57" w:firstLine="582"/>
        <w:rPr>
          <w:szCs w:val="24"/>
        </w:rPr>
      </w:pPr>
      <w:r w:rsidRPr="008D4993">
        <w:rPr>
          <w:szCs w:val="24"/>
        </w:rPr>
        <w:t>1) содействие Исполнительному органу и работникам Банка в разработке и мониторинге исполнения процедур и мероприятий по совершенствованию систем управления рисками, внутреннего контроля и корпоративного управления;</w:t>
      </w:r>
    </w:p>
    <w:p w14:paraId="13017B72" w14:textId="52129D92" w:rsidR="00492AAB" w:rsidRPr="008D4993" w:rsidRDefault="00492AAB" w:rsidP="00492AAB">
      <w:pPr>
        <w:tabs>
          <w:tab w:val="left" w:pos="993"/>
        </w:tabs>
        <w:spacing w:after="0"/>
        <w:ind w:left="-15" w:right="57" w:firstLine="582"/>
        <w:rPr>
          <w:szCs w:val="24"/>
        </w:rPr>
      </w:pPr>
      <w:r w:rsidRPr="008D4993">
        <w:rPr>
          <w:szCs w:val="24"/>
        </w:rPr>
        <w:t>2) координация деятельности с внешним аудитором Банка, а также лицами, оказывающими услуги по консультированию в области управления рисками, внутреннего контроля и корпоративного управления;</w:t>
      </w:r>
    </w:p>
    <w:p w14:paraId="3AE97BF0" w14:textId="77777777" w:rsidR="00492AAB" w:rsidRPr="008D4993" w:rsidRDefault="00492AAB" w:rsidP="00492AAB">
      <w:pPr>
        <w:tabs>
          <w:tab w:val="left" w:pos="993"/>
        </w:tabs>
        <w:spacing w:after="0"/>
        <w:ind w:left="-15" w:right="57" w:firstLine="582"/>
        <w:rPr>
          <w:szCs w:val="24"/>
        </w:rPr>
      </w:pPr>
      <w:r w:rsidRPr="008D4993">
        <w:rPr>
          <w:szCs w:val="24"/>
        </w:rPr>
        <w:t>3) проведение в рамках установленного порядка внутреннего аудита дочерних организаций (при наличии);</w:t>
      </w:r>
    </w:p>
    <w:p w14:paraId="2A447085" w14:textId="6EAFFA60" w:rsidR="00492AAB" w:rsidRPr="008D4993" w:rsidRDefault="00CC5410" w:rsidP="00492AAB">
      <w:pPr>
        <w:tabs>
          <w:tab w:val="left" w:pos="993"/>
        </w:tabs>
        <w:spacing w:after="0"/>
        <w:ind w:left="-15" w:right="57" w:firstLine="582"/>
        <w:rPr>
          <w:szCs w:val="24"/>
        </w:rPr>
      </w:pPr>
      <w:r w:rsidRPr="008D4993">
        <w:rPr>
          <w:szCs w:val="24"/>
        </w:rPr>
        <w:t>4) подготовка и предоставление Совету директоров и К</w:t>
      </w:r>
      <w:r w:rsidR="00492AAB" w:rsidRPr="008D4993">
        <w:rPr>
          <w:szCs w:val="24"/>
        </w:rPr>
        <w:t>омитету по аудиту ежеквартальных отче</w:t>
      </w:r>
      <w:r w:rsidRPr="008D4993">
        <w:rPr>
          <w:szCs w:val="24"/>
        </w:rPr>
        <w:t>тов о результатах деятельности Д</w:t>
      </w:r>
      <w:r w:rsidR="00492AAB" w:rsidRPr="008D4993">
        <w:rPr>
          <w:szCs w:val="24"/>
        </w:rPr>
        <w:t xml:space="preserve">ВА и выполнении </w:t>
      </w:r>
      <w:r w:rsidRPr="008D4993">
        <w:rPr>
          <w:szCs w:val="24"/>
        </w:rPr>
        <w:t>ГАП</w:t>
      </w:r>
      <w:r w:rsidR="00492AAB" w:rsidRPr="008D4993">
        <w:rPr>
          <w:szCs w:val="24"/>
        </w:rPr>
        <w:t xml:space="preserve">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14:paraId="1E9D58FD" w14:textId="3485677D" w:rsidR="00492AAB" w:rsidRPr="008D4993" w:rsidRDefault="00492AAB" w:rsidP="00492AAB">
      <w:pPr>
        <w:tabs>
          <w:tab w:val="left" w:pos="993"/>
        </w:tabs>
        <w:spacing w:after="0"/>
        <w:ind w:left="-15" w:right="57" w:firstLine="582"/>
        <w:rPr>
          <w:szCs w:val="24"/>
        </w:rPr>
      </w:pPr>
      <w:r w:rsidRPr="008D4993">
        <w:rPr>
          <w:szCs w:val="24"/>
        </w:rPr>
        <w:t xml:space="preserve">5) проверка соблюдения членами Правления </w:t>
      </w:r>
      <w:r w:rsidR="00CC5410" w:rsidRPr="008D4993">
        <w:rPr>
          <w:szCs w:val="24"/>
        </w:rPr>
        <w:t>Банка</w:t>
      </w:r>
      <w:r w:rsidRPr="008D4993">
        <w:rPr>
          <w:szCs w:val="24"/>
        </w:rPr>
        <w:t xml:space="preserve">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p w14:paraId="156B9E01" w14:textId="77777777" w:rsidR="00492AAB" w:rsidRPr="008D4993" w:rsidRDefault="00492AAB" w:rsidP="00492AAB">
      <w:pPr>
        <w:tabs>
          <w:tab w:val="left" w:pos="993"/>
        </w:tabs>
        <w:spacing w:after="0"/>
        <w:ind w:left="-15" w:right="57" w:firstLine="582"/>
        <w:rPr>
          <w:szCs w:val="24"/>
        </w:rPr>
      </w:pPr>
      <w:r w:rsidRPr="008D4993">
        <w:rPr>
          <w:szCs w:val="24"/>
        </w:rPr>
        <w:t>6) осуществление мониторинга за исполнением рекомендаций внешнего аудитора;</w:t>
      </w:r>
    </w:p>
    <w:p w14:paraId="5C9959C3" w14:textId="1E93A209" w:rsidR="00492AAB" w:rsidRPr="008D4993" w:rsidRDefault="00CC5410" w:rsidP="00492AAB">
      <w:pPr>
        <w:tabs>
          <w:tab w:val="left" w:pos="993"/>
        </w:tabs>
        <w:spacing w:after="0"/>
        <w:ind w:left="-15" w:right="57" w:firstLine="582"/>
        <w:rPr>
          <w:szCs w:val="24"/>
        </w:rPr>
      </w:pPr>
      <w:r w:rsidRPr="008D4993">
        <w:rPr>
          <w:szCs w:val="24"/>
        </w:rPr>
        <w:t>7) предоставление консультаций С</w:t>
      </w:r>
      <w:r w:rsidR="00492AAB" w:rsidRPr="008D4993">
        <w:rPr>
          <w:szCs w:val="24"/>
        </w:rPr>
        <w:t xml:space="preserve">овету директоров, Исполнительному органу, структурным подразделениям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w:t>
      </w:r>
      <w:r w:rsidR="00B11C66">
        <w:rPr>
          <w:szCs w:val="24"/>
        </w:rPr>
        <w:t>Д</w:t>
      </w:r>
      <w:r w:rsidRPr="008D4993">
        <w:rPr>
          <w:szCs w:val="24"/>
        </w:rPr>
        <w:t>епартамента</w:t>
      </w:r>
      <w:r w:rsidR="00492AAB" w:rsidRPr="008D4993">
        <w:rPr>
          <w:szCs w:val="24"/>
        </w:rPr>
        <w:t xml:space="preserve"> внутреннего аудита.</w:t>
      </w:r>
    </w:p>
    <w:p w14:paraId="7412FB08" w14:textId="78A9F303" w:rsidR="00A05ED2" w:rsidRPr="008D4993" w:rsidRDefault="00A05ED2" w:rsidP="00854FB0">
      <w:pPr>
        <w:numPr>
          <w:ilvl w:val="0"/>
          <w:numId w:val="29"/>
        </w:numPr>
        <w:tabs>
          <w:tab w:val="clear" w:pos="432"/>
          <w:tab w:val="left" w:pos="851"/>
          <w:tab w:val="left" w:pos="993"/>
        </w:tabs>
        <w:spacing w:after="0"/>
        <w:ind w:right="57" w:firstLine="567"/>
        <w:rPr>
          <w:szCs w:val="24"/>
        </w:rPr>
      </w:pPr>
      <w:r w:rsidRPr="008D4993">
        <w:rPr>
          <w:szCs w:val="24"/>
        </w:rPr>
        <w:t xml:space="preserve">В соответствии с основными задачами ДВА в установленном порядке осуществляет следующие функции: </w:t>
      </w:r>
    </w:p>
    <w:p w14:paraId="17355453" w14:textId="54F59D6D" w:rsidR="00A05ED2" w:rsidRPr="008D4993" w:rsidRDefault="00A05ED2" w:rsidP="00533B01">
      <w:pPr>
        <w:pStyle w:val="a3"/>
        <w:numPr>
          <w:ilvl w:val="0"/>
          <w:numId w:val="31"/>
        </w:numPr>
        <w:tabs>
          <w:tab w:val="left" w:pos="993"/>
        </w:tabs>
        <w:spacing w:after="0"/>
        <w:ind w:left="0" w:right="57" w:firstLine="567"/>
      </w:pPr>
      <w:r w:rsidRPr="008D4993">
        <w:t>разрабатывает и регулярно</w:t>
      </w:r>
      <w:r w:rsidR="00902080" w:rsidRPr="008D4993">
        <w:t xml:space="preserve"> пересматривает стратегию Д</w:t>
      </w:r>
      <w:r w:rsidRPr="008D4993">
        <w:t xml:space="preserve">ВА; </w:t>
      </w:r>
    </w:p>
    <w:p w14:paraId="73F0B5B6" w14:textId="582C377D" w:rsidR="00A05ED2" w:rsidRPr="008D4993" w:rsidRDefault="00A05ED2" w:rsidP="00533B01">
      <w:pPr>
        <w:pStyle w:val="a3"/>
        <w:numPr>
          <w:ilvl w:val="0"/>
          <w:numId w:val="31"/>
        </w:numPr>
        <w:tabs>
          <w:tab w:val="left" w:pos="993"/>
        </w:tabs>
        <w:spacing w:after="0"/>
        <w:ind w:left="0" w:right="57" w:firstLine="567"/>
      </w:pPr>
      <w:r w:rsidRPr="008D4993">
        <w:t xml:space="preserve">периодически, не реже одного раза в год на основе анализа и оценки стратегии, целей и рисков </w:t>
      </w:r>
      <w:r w:rsidR="00902080" w:rsidRPr="008D4993">
        <w:t>Банка, и вселенной аудита Д</w:t>
      </w:r>
      <w:r w:rsidRPr="008D4993">
        <w:t xml:space="preserve">ВА разрабатывает риск-ориентированный ГАП на предстоящий календарный год, включающий предложения Совета директоров и Исполнительного органа, и предоставляет его на рассмотрение и утверждение Комитету по аудиту и Совету директоров; </w:t>
      </w:r>
    </w:p>
    <w:p w14:paraId="747804D8" w14:textId="4D0E8A10" w:rsidR="00A05ED2" w:rsidRPr="008D4993" w:rsidRDefault="00A05ED2" w:rsidP="00533B01">
      <w:pPr>
        <w:pStyle w:val="a3"/>
        <w:numPr>
          <w:ilvl w:val="0"/>
          <w:numId w:val="31"/>
        </w:numPr>
        <w:tabs>
          <w:tab w:val="left" w:pos="993"/>
        </w:tabs>
        <w:spacing w:after="0"/>
        <w:ind w:left="0" w:right="57" w:firstLine="567"/>
      </w:pPr>
      <w:r w:rsidRPr="008D4993">
        <w:t>выполняет аудиторские задания по оказанию услуг по обеспечению уверенности и консультационные услуги согласно риск-ориентирова</w:t>
      </w:r>
      <w:r w:rsidR="00C03046" w:rsidRPr="008D4993">
        <w:t>нному ГАП Д</w:t>
      </w:r>
      <w:r w:rsidRPr="008D4993">
        <w:t xml:space="preserve">ВА и доводит до сведения заинтересованных сторон;  </w:t>
      </w:r>
    </w:p>
    <w:p w14:paraId="3B5ECAE1" w14:textId="77777777" w:rsidR="00A05ED2" w:rsidRPr="008D4993" w:rsidRDefault="00A05ED2" w:rsidP="00533B01">
      <w:pPr>
        <w:pStyle w:val="a3"/>
        <w:numPr>
          <w:ilvl w:val="0"/>
          <w:numId w:val="31"/>
        </w:numPr>
        <w:tabs>
          <w:tab w:val="left" w:pos="993"/>
        </w:tabs>
        <w:spacing w:after="0"/>
        <w:ind w:left="0" w:right="57" w:firstLine="567"/>
      </w:pPr>
      <w:r w:rsidRPr="008D4993">
        <w:t xml:space="preserve">разрабатывает, по мере необходимости, рекомендации и согласовывает планы корректирующих и (или) предупреждающих действий участников аудита по результатам проведенного аудиторского задания;  </w:t>
      </w:r>
    </w:p>
    <w:p w14:paraId="3E99EFAE" w14:textId="2090A66F" w:rsidR="00A05ED2" w:rsidRPr="008D4993" w:rsidRDefault="00A05ED2" w:rsidP="00533B01">
      <w:pPr>
        <w:pStyle w:val="a3"/>
        <w:numPr>
          <w:ilvl w:val="0"/>
          <w:numId w:val="31"/>
        </w:numPr>
        <w:tabs>
          <w:tab w:val="left" w:pos="993"/>
        </w:tabs>
        <w:spacing w:after="0"/>
        <w:ind w:left="0" w:right="57" w:firstLine="567"/>
      </w:pPr>
      <w:r w:rsidRPr="008D4993">
        <w:t xml:space="preserve">периодически, по итогам отчетного периода (квартала), предоставляет на рассмотрение и утверждение Совету директоров, предварительно рассмотренный Комитетом </w:t>
      </w:r>
      <w:r w:rsidR="00C03046" w:rsidRPr="008D4993">
        <w:t>по аудиту отчет о деятельности Д</w:t>
      </w:r>
      <w:r w:rsidRPr="008D4993">
        <w:t>ВА, включающий</w:t>
      </w:r>
      <w:r w:rsidR="00B701D9" w:rsidRPr="008D4993">
        <w:t xml:space="preserve"> информацию о выполнении ГАП Д</w:t>
      </w:r>
      <w:r w:rsidRPr="008D4993">
        <w:t xml:space="preserve">ВА (в том числе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w:t>
      </w:r>
      <w:r w:rsidRPr="008D4993">
        <w:lastRenderedPageBreak/>
        <w:t xml:space="preserve">внутреннего контроля и корпоративного управления); </w:t>
      </w:r>
    </w:p>
    <w:p w14:paraId="328CCD2A" w14:textId="58715769" w:rsidR="00A05ED2" w:rsidRPr="008D4993" w:rsidRDefault="00B701D9" w:rsidP="00533B01">
      <w:pPr>
        <w:pStyle w:val="a3"/>
        <w:numPr>
          <w:ilvl w:val="0"/>
          <w:numId w:val="31"/>
        </w:numPr>
        <w:tabs>
          <w:tab w:val="left" w:pos="993"/>
        </w:tabs>
        <w:spacing w:after="0"/>
        <w:ind w:left="0" w:right="57" w:firstLine="567"/>
      </w:pPr>
      <w:r w:rsidRPr="008D4993">
        <w:t xml:space="preserve">осуществляет мониторинг </w:t>
      </w:r>
      <w:r w:rsidR="00A05ED2" w:rsidRPr="008D4993">
        <w:t xml:space="preserve">и подтверждает исполнение </w:t>
      </w:r>
      <w:r w:rsidRPr="008D4993">
        <w:t>Банком рекомендаций Д</w:t>
      </w:r>
      <w:r w:rsidR="00A05ED2" w:rsidRPr="008D4993">
        <w:t xml:space="preserve">ВА, выданных и (или) принятых в установленном порядке в рамках планов корректирующих и (или) предупреждающих действий, а также в рамках периодических отчетов предоставляет Совету директоров информацию о ходе и качестве выполнения корректирующих мероприятий (предупреждающих действий) по результатам проведенных аудиторских заданий и (или) по рекомендациям </w:t>
      </w:r>
      <w:r w:rsidRPr="008D4993">
        <w:t>Д</w:t>
      </w:r>
      <w:r w:rsidR="00A05ED2" w:rsidRPr="008D4993">
        <w:t xml:space="preserve">ВА; </w:t>
      </w:r>
    </w:p>
    <w:p w14:paraId="5EA78DC3" w14:textId="693A6AD4" w:rsidR="00A05ED2" w:rsidRPr="008D4993" w:rsidRDefault="00A05ED2" w:rsidP="00533B01">
      <w:pPr>
        <w:pStyle w:val="a3"/>
        <w:numPr>
          <w:ilvl w:val="0"/>
          <w:numId w:val="31"/>
        </w:numPr>
        <w:tabs>
          <w:tab w:val="left" w:pos="993"/>
        </w:tabs>
        <w:spacing w:after="0"/>
        <w:ind w:left="0" w:right="57" w:firstLine="567"/>
      </w:pPr>
      <w:r w:rsidRPr="008D4993">
        <w:t xml:space="preserve">осуществляет мониторинг исполнения </w:t>
      </w:r>
      <w:r w:rsidR="00B701D9" w:rsidRPr="008D4993">
        <w:t>Банком</w:t>
      </w:r>
      <w:r w:rsidRPr="008D4993">
        <w:t xml:space="preserve"> рекомендаций/предписаний </w:t>
      </w:r>
      <w:r w:rsidR="002845AC" w:rsidRPr="008D4993">
        <w:t>Банка</w:t>
      </w:r>
      <w:r w:rsidRPr="008D4993">
        <w:t xml:space="preserve">, внешнего аудитора и иных проверяющих государственных органов, принятых в установленном порядке в рамках планов корректирующих и (или) предупреждающих действий, а также в рамках периодических отчетов предоставляет Совету директоров информацию о ходе и качестве выполнения корректирующих мероприятий; </w:t>
      </w:r>
    </w:p>
    <w:p w14:paraId="5CF652F2" w14:textId="77777777" w:rsidR="00A05ED2" w:rsidRPr="008D4993" w:rsidRDefault="00A05ED2" w:rsidP="00533B01">
      <w:pPr>
        <w:pStyle w:val="a3"/>
        <w:numPr>
          <w:ilvl w:val="0"/>
          <w:numId w:val="31"/>
        </w:numPr>
        <w:tabs>
          <w:tab w:val="left" w:pos="993"/>
        </w:tabs>
        <w:spacing w:after="0"/>
        <w:ind w:left="0" w:right="57" w:firstLine="567"/>
      </w:pPr>
      <w:r w:rsidRPr="008D4993">
        <w:t>осуществляет мониторинг исполнения рекомендаций внешнего аудитора, уполномоченных (надзорных) государственных органов, независимых оценщиков и (или) консультантов в рамках планов корректирующих и (или) предупреждающих действий, предоставляемых Исполнительным органом, по вопросам оценки эффективности систем внутреннего контроля, управления рисками и корпоративного управления, информационных технологий и информационной безопасности;</w:t>
      </w:r>
    </w:p>
    <w:p w14:paraId="70D8F756" w14:textId="543A4DBB" w:rsidR="00A05ED2" w:rsidRPr="008D4993" w:rsidRDefault="00A05ED2" w:rsidP="00533B01">
      <w:pPr>
        <w:pStyle w:val="a3"/>
        <w:numPr>
          <w:ilvl w:val="0"/>
          <w:numId w:val="31"/>
        </w:numPr>
        <w:tabs>
          <w:tab w:val="left" w:pos="993"/>
        </w:tabs>
        <w:spacing w:after="0"/>
        <w:ind w:left="0" w:right="57" w:firstLine="567"/>
      </w:pPr>
      <w:r w:rsidRPr="008D4993">
        <w:t>взаимодействует с внешними аудиторами, уполномоченными (надзорными) государственными органами, независимыми оценщиками и (или) консуль</w:t>
      </w:r>
      <w:r w:rsidR="00AA6961" w:rsidRPr="008D4993">
        <w:t>тантами в пределах компетенции Д</w:t>
      </w:r>
      <w:r w:rsidRPr="008D4993">
        <w:t xml:space="preserve">ВА по вопросам оценки систем внутреннего контроля, управления рисками, корпоративного управления, внутреннего аудита, информационных технологий и информационной безопасности; </w:t>
      </w:r>
    </w:p>
    <w:p w14:paraId="4E958DE3" w14:textId="2CBF74F1" w:rsidR="00A05ED2" w:rsidRPr="008D4993" w:rsidRDefault="00A05ED2" w:rsidP="00533B01">
      <w:pPr>
        <w:pStyle w:val="a3"/>
        <w:numPr>
          <w:ilvl w:val="0"/>
          <w:numId w:val="31"/>
        </w:numPr>
        <w:tabs>
          <w:tab w:val="left" w:pos="993"/>
        </w:tabs>
        <w:spacing w:after="0"/>
        <w:ind w:left="0" w:right="57" w:firstLine="567"/>
      </w:pPr>
      <w:r w:rsidRPr="008D4993">
        <w:t xml:space="preserve">обобщает и анализирует результаты внутренних и внешних аудитов, систематизирует нарушения, ошибки и упущения в работе структурных подразделений </w:t>
      </w:r>
      <w:r w:rsidR="00AA6961" w:rsidRPr="008D4993">
        <w:t>Банка</w:t>
      </w:r>
      <w:r w:rsidRPr="008D4993">
        <w:t xml:space="preserve">, выявленных в ходе аудитов, с целью оценки системы внутреннего контроля; </w:t>
      </w:r>
    </w:p>
    <w:p w14:paraId="5A7109D1" w14:textId="1CECAA6C" w:rsidR="00A05ED2" w:rsidRPr="008D4993" w:rsidRDefault="00A05ED2" w:rsidP="00533B01">
      <w:pPr>
        <w:pStyle w:val="a3"/>
        <w:numPr>
          <w:ilvl w:val="0"/>
          <w:numId w:val="31"/>
        </w:numPr>
        <w:tabs>
          <w:tab w:val="left" w:pos="993"/>
        </w:tabs>
        <w:spacing w:after="0"/>
        <w:ind w:left="0" w:right="57" w:firstLine="567"/>
      </w:pPr>
      <w:r w:rsidRPr="008D4993">
        <w:t xml:space="preserve">проводит в рамках аудируемого бизнес-процесса оценку рисков совершения мошенничества и то, как </w:t>
      </w:r>
      <w:r w:rsidR="00AA6961" w:rsidRPr="008D4993">
        <w:t>Банк</w:t>
      </w:r>
      <w:r w:rsidRPr="008D4993">
        <w:t xml:space="preserve"> управляет риском мошенничества; </w:t>
      </w:r>
    </w:p>
    <w:p w14:paraId="3D927449" w14:textId="042F442A" w:rsidR="00A05ED2" w:rsidRPr="008D4993" w:rsidRDefault="00A05ED2" w:rsidP="00533B01">
      <w:pPr>
        <w:pStyle w:val="a3"/>
        <w:numPr>
          <w:ilvl w:val="0"/>
          <w:numId w:val="31"/>
        </w:numPr>
        <w:tabs>
          <w:tab w:val="left" w:pos="993"/>
        </w:tabs>
        <w:spacing w:after="0"/>
        <w:ind w:left="0" w:right="57" w:firstLine="567"/>
      </w:pPr>
      <w:r w:rsidRPr="008D4993">
        <w:t xml:space="preserve">разрабатывает внутренние документы, регламентирующие деятельность </w:t>
      </w:r>
      <w:r w:rsidR="00AA6961" w:rsidRPr="008D4993">
        <w:t>Д</w:t>
      </w:r>
      <w:r w:rsidRPr="008D4993">
        <w:t xml:space="preserve">ВА в соответствии с требованиями Международных стандартов внутреннего аудита и требованиями Холдинга; </w:t>
      </w:r>
    </w:p>
    <w:p w14:paraId="3683FACC" w14:textId="4AE3A40E" w:rsidR="00A05ED2" w:rsidRPr="008D4993" w:rsidRDefault="00A05ED2" w:rsidP="00533B01">
      <w:pPr>
        <w:pStyle w:val="a3"/>
        <w:numPr>
          <w:ilvl w:val="0"/>
          <w:numId w:val="31"/>
        </w:numPr>
        <w:tabs>
          <w:tab w:val="left" w:pos="993"/>
        </w:tabs>
        <w:spacing w:after="0"/>
        <w:ind w:left="0" w:right="57" w:firstLine="567"/>
      </w:pPr>
      <w:r w:rsidRPr="008D4993">
        <w:t>рассматривает обращения по во</w:t>
      </w:r>
      <w:r w:rsidR="00AA6961" w:rsidRPr="008D4993">
        <w:t>просам, входящим в компетенцию Д</w:t>
      </w:r>
      <w:r w:rsidRPr="008D4993">
        <w:t>ВА;</w:t>
      </w:r>
    </w:p>
    <w:p w14:paraId="00393BA1" w14:textId="6286CD17" w:rsidR="00A05ED2" w:rsidRPr="008D4993" w:rsidRDefault="00A05ED2" w:rsidP="00533B01">
      <w:pPr>
        <w:pStyle w:val="a3"/>
        <w:numPr>
          <w:ilvl w:val="0"/>
          <w:numId w:val="31"/>
        </w:numPr>
        <w:tabs>
          <w:tab w:val="left" w:pos="993"/>
        </w:tabs>
        <w:spacing w:after="0"/>
        <w:ind w:left="0" w:right="57" w:firstLine="567"/>
      </w:pPr>
      <w:r w:rsidRPr="008D4993">
        <w:t>в рамках оказания консультационных услуг формирует рекомендации и (или) предложения заинтересованным сторонам по вопросам организации и совершенствования процессов внутреннего контроля, управления рисками и корпоративного управления, а также по иным во</w:t>
      </w:r>
      <w:r w:rsidR="002845AC" w:rsidRPr="008D4993">
        <w:t>просам, входящим в компетенцию Д</w:t>
      </w:r>
      <w:r w:rsidRPr="008D4993">
        <w:t>ВА. Консу</w:t>
      </w:r>
      <w:r w:rsidR="002845AC" w:rsidRPr="008D4993">
        <w:t>льтационные услуги оказываются ДВ</w:t>
      </w:r>
      <w:r w:rsidRPr="008D4993">
        <w:t>А на основании результатов контрольных процедур при сохранении</w:t>
      </w:r>
      <w:r w:rsidR="002845AC" w:rsidRPr="008D4993">
        <w:t xml:space="preserve"> независимости и объективности ДВА, исключая принятие Д</w:t>
      </w:r>
      <w:r w:rsidRPr="008D4993">
        <w:t xml:space="preserve">ВА управленческих решений; </w:t>
      </w:r>
    </w:p>
    <w:p w14:paraId="2EB148F6" w14:textId="77777777" w:rsidR="00A05ED2" w:rsidRPr="008D4993" w:rsidRDefault="00A05ED2" w:rsidP="00533B01">
      <w:pPr>
        <w:pStyle w:val="a3"/>
        <w:numPr>
          <w:ilvl w:val="0"/>
          <w:numId w:val="31"/>
        </w:numPr>
        <w:tabs>
          <w:tab w:val="left" w:pos="993"/>
        </w:tabs>
        <w:spacing w:after="0"/>
        <w:ind w:left="0" w:right="57" w:firstLine="567"/>
      </w:pPr>
      <w:r w:rsidRPr="008D4993">
        <w:t xml:space="preserve">в пределах своей компетенции участвует (при необходимости) в качестве консультанта в рассмотрении проектов внутренних документов для оценки их соответствия требованиям правовых актов, целесообразности, достаточности и эффективности предусмотренных процедур внутреннего контроля;  </w:t>
      </w:r>
    </w:p>
    <w:p w14:paraId="6248C50E" w14:textId="29167FBB" w:rsidR="00A05ED2" w:rsidRPr="008D4993" w:rsidRDefault="002845AC" w:rsidP="00533B01">
      <w:pPr>
        <w:pStyle w:val="a3"/>
        <w:numPr>
          <w:ilvl w:val="0"/>
          <w:numId w:val="31"/>
        </w:numPr>
        <w:tabs>
          <w:tab w:val="left" w:pos="993"/>
        </w:tabs>
        <w:spacing w:after="0"/>
        <w:ind w:left="0" w:right="57" w:firstLine="567"/>
      </w:pPr>
      <w:r w:rsidRPr="008D4993">
        <w:t xml:space="preserve">взаимодействует со </w:t>
      </w:r>
      <w:r w:rsidR="00243883" w:rsidRPr="008D4993">
        <w:t>С</w:t>
      </w:r>
      <w:r w:rsidR="00A05ED2" w:rsidRPr="008D4993">
        <w:t>ВА Холдинга по вопросам планирования деятельности, включая оценку рисков, формирование вселенной аудита в целях планирования аудиторски</w:t>
      </w:r>
      <w:r w:rsidRPr="008D4993">
        <w:t>х работ и разработки стратегии Д</w:t>
      </w:r>
      <w:r w:rsidR="00A05ED2" w:rsidRPr="008D4993">
        <w:t xml:space="preserve">ВА </w:t>
      </w:r>
      <w:r w:rsidRPr="008D4993">
        <w:t>Банка</w:t>
      </w:r>
      <w:r w:rsidR="00A05ED2" w:rsidRPr="008D4993">
        <w:t xml:space="preserve">, способствующей достижению стратегических целей; </w:t>
      </w:r>
    </w:p>
    <w:p w14:paraId="1CBCA173" w14:textId="17ECEC3B" w:rsidR="00A05ED2" w:rsidRPr="008D4993" w:rsidRDefault="00A05ED2" w:rsidP="00533B01">
      <w:pPr>
        <w:pStyle w:val="a3"/>
        <w:numPr>
          <w:ilvl w:val="0"/>
          <w:numId w:val="31"/>
        </w:numPr>
        <w:tabs>
          <w:tab w:val="left" w:pos="993"/>
        </w:tabs>
        <w:spacing w:after="0"/>
        <w:ind w:left="0" w:right="57" w:firstLine="567"/>
      </w:pPr>
      <w:r w:rsidRPr="008D4993">
        <w:t xml:space="preserve">осуществляет в установленном порядке совместно со СВА Холдинга (синергетические) аудиторские задания по деятельности </w:t>
      </w:r>
      <w:r w:rsidR="002845AC" w:rsidRPr="008D4993">
        <w:t>Банка</w:t>
      </w:r>
      <w:r w:rsidRPr="008D4993">
        <w:t xml:space="preserve"> согласно ГАП, утвержденному Советом директоров; </w:t>
      </w:r>
    </w:p>
    <w:p w14:paraId="0B8A79D2" w14:textId="2983B2EB" w:rsidR="00A05ED2" w:rsidRPr="008D4993" w:rsidRDefault="002845AC" w:rsidP="00533B01">
      <w:pPr>
        <w:pStyle w:val="a3"/>
        <w:numPr>
          <w:ilvl w:val="0"/>
          <w:numId w:val="31"/>
        </w:numPr>
        <w:tabs>
          <w:tab w:val="left" w:pos="993"/>
        </w:tabs>
        <w:spacing w:after="0"/>
        <w:ind w:left="0" w:right="57" w:firstLine="567"/>
      </w:pPr>
      <w:r w:rsidRPr="008D4993">
        <w:t xml:space="preserve">предоставляет </w:t>
      </w:r>
      <w:r w:rsidR="00684494" w:rsidRPr="008D4993">
        <w:t>С</w:t>
      </w:r>
      <w:r w:rsidR="00A05ED2" w:rsidRPr="008D4993">
        <w:t xml:space="preserve">ВА Холдинга аудиторские отчеты и проекты квартальных отчетов для анализа и последующего информирования уполномоченных органов Холдинга о </w:t>
      </w:r>
      <w:r w:rsidR="00A05ED2" w:rsidRPr="008D4993">
        <w:lastRenderedPageBreak/>
        <w:t>значимых, существенных рисках и</w:t>
      </w:r>
      <w:r w:rsidR="00243883" w:rsidRPr="008D4993">
        <w:t xml:space="preserve"> обнаружениях Д</w:t>
      </w:r>
      <w:r w:rsidR="00A05ED2" w:rsidRPr="008D4993">
        <w:t xml:space="preserve">ВА </w:t>
      </w:r>
      <w:r w:rsidR="00243883" w:rsidRPr="008D4993">
        <w:t>Банка</w:t>
      </w:r>
      <w:r w:rsidR="00A05ED2" w:rsidRPr="008D4993">
        <w:t xml:space="preserve">; </w:t>
      </w:r>
    </w:p>
    <w:p w14:paraId="18B7671F" w14:textId="15F7D2D5" w:rsidR="00A05ED2" w:rsidRPr="008D4993" w:rsidRDefault="00A05ED2" w:rsidP="00533B01">
      <w:pPr>
        <w:pStyle w:val="a3"/>
        <w:numPr>
          <w:ilvl w:val="0"/>
          <w:numId w:val="31"/>
        </w:numPr>
        <w:tabs>
          <w:tab w:val="left" w:pos="993"/>
        </w:tabs>
        <w:spacing w:after="0"/>
        <w:ind w:left="0" w:right="57" w:firstLine="567"/>
      </w:pPr>
      <w:r w:rsidRPr="008D4993">
        <w:t>в исключительных случаях при отсутствии факторов, отрицательно влияющих на независимость и объективность, по поручению Комитета по аудиту и (или) Совета директоров и (или) Холдинга СВА осуществляет внеплановые аудиторские задания по отдельным аспект</w:t>
      </w:r>
      <w:r w:rsidR="00684494" w:rsidRPr="008D4993">
        <w:t>ам</w:t>
      </w:r>
      <w:r w:rsidRPr="008D4993">
        <w:t xml:space="preserve"> деятельности </w:t>
      </w:r>
      <w:r w:rsidR="00684494" w:rsidRPr="008D4993">
        <w:t>Банка</w:t>
      </w:r>
      <w:r w:rsidRPr="008D4993">
        <w:t>, а также участвует в служебных расследованиях, специальных проверках и в других внеплановых проектах только по решению, поручению, согласованию (председателя) Совета директоров и (или) Комитета по аудиту;</w:t>
      </w:r>
    </w:p>
    <w:p w14:paraId="4EFBD592" w14:textId="69499E89" w:rsidR="00A05ED2" w:rsidRPr="008D4993" w:rsidRDefault="00A05ED2" w:rsidP="00533B01">
      <w:pPr>
        <w:pStyle w:val="a3"/>
        <w:numPr>
          <w:ilvl w:val="0"/>
          <w:numId w:val="31"/>
        </w:numPr>
        <w:tabs>
          <w:tab w:val="left" w:pos="993"/>
        </w:tabs>
        <w:spacing w:after="0"/>
        <w:ind w:left="0" w:right="57" w:firstLine="567"/>
      </w:pPr>
      <w:r w:rsidRPr="008D4993">
        <w:t xml:space="preserve">подтверждает достоверность фактических значений ключевых показателей деятельности и правильность расчета размера вознаграждения членов Исполнительного органа </w:t>
      </w:r>
      <w:r w:rsidR="00684494" w:rsidRPr="008D4993">
        <w:t>Банка</w:t>
      </w:r>
      <w:r w:rsidRPr="008D4993">
        <w:t xml:space="preserve">; </w:t>
      </w:r>
    </w:p>
    <w:p w14:paraId="2E3D1C8E" w14:textId="7DDDE886" w:rsidR="00A05ED2" w:rsidRPr="008D4993" w:rsidRDefault="00A05ED2" w:rsidP="00533B01">
      <w:pPr>
        <w:pStyle w:val="a3"/>
        <w:numPr>
          <w:ilvl w:val="0"/>
          <w:numId w:val="31"/>
        </w:numPr>
        <w:tabs>
          <w:tab w:val="left" w:pos="993"/>
        </w:tabs>
        <w:spacing w:after="0"/>
        <w:ind w:left="0" w:right="57" w:firstLine="567"/>
      </w:pPr>
      <w:r w:rsidRPr="008D4993">
        <w:t>принимает меры по постоянному профессиональному обучению и пов</w:t>
      </w:r>
      <w:r w:rsidR="00684494" w:rsidRPr="008D4993">
        <w:t>ышению квалификации работников Д</w:t>
      </w:r>
      <w:r w:rsidRPr="008D4993">
        <w:t xml:space="preserve">ВА </w:t>
      </w:r>
      <w:r w:rsidR="00684494" w:rsidRPr="008D4993">
        <w:t>Банка</w:t>
      </w:r>
      <w:r w:rsidRPr="008D4993">
        <w:t xml:space="preserve">; </w:t>
      </w:r>
    </w:p>
    <w:p w14:paraId="797D373E" w14:textId="04EDD721" w:rsidR="00A05ED2" w:rsidRPr="008D4993" w:rsidRDefault="00A05ED2" w:rsidP="00533B01">
      <w:pPr>
        <w:pStyle w:val="a3"/>
        <w:numPr>
          <w:ilvl w:val="0"/>
          <w:numId w:val="31"/>
        </w:numPr>
        <w:tabs>
          <w:tab w:val="left" w:pos="993"/>
        </w:tabs>
        <w:spacing w:after="0"/>
        <w:ind w:left="0" w:right="57" w:firstLine="567"/>
      </w:pPr>
      <w:r w:rsidRPr="008D4993">
        <w:t xml:space="preserve">осуществляет иные </w:t>
      </w:r>
      <w:r w:rsidR="00684494" w:rsidRPr="008D4993">
        <w:t>функции в пределах компетенции Д</w:t>
      </w:r>
      <w:r w:rsidRPr="008D4993">
        <w:t xml:space="preserve">ВА. </w:t>
      </w:r>
    </w:p>
    <w:p w14:paraId="0E52BA14" w14:textId="5AADF545" w:rsidR="00C82686" w:rsidRPr="008D4993" w:rsidRDefault="00C82686" w:rsidP="00533B01">
      <w:pPr>
        <w:numPr>
          <w:ilvl w:val="0"/>
          <w:numId w:val="29"/>
        </w:numPr>
        <w:tabs>
          <w:tab w:val="clear" w:pos="432"/>
          <w:tab w:val="left" w:pos="851"/>
          <w:tab w:val="left" w:pos="993"/>
        </w:tabs>
        <w:spacing w:after="0"/>
        <w:ind w:right="57" w:firstLine="567"/>
        <w:rPr>
          <w:szCs w:val="24"/>
        </w:rPr>
      </w:pPr>
      <w:r w:rsidRPr="008D4993">
        <w:rPr>
          <w:szCs w:val="24"/>
        </w:rPr>
        <w:t>Для обеспечения испол</w:t>
      </w:r>
      <w:r w:rsidR="0032516D" w:rsidRPr="008D4993">
        <w:rPr>
          <w:szCs w:val="24"/>
        </w:rPr>
        <w:t>нения основных задач и функций Д</w:t>
      </w:r>
      <w:r w:rsidRPr="008D4993">
        <w:rPr>
          <w:szCs w:val="24"/>
        </w:rPr>
        <w:t xml:space="preserve">ВА вправе: </w:t>
      </w:r>
    </w:p>
    <w:p w14:paraId="16B94AE3" w14:textId="6BA8DFC3"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иметь полный доступ к любым активам, документам, отчетам, информации о деятельности </w:t>
      </w:r>
      <w:r w:rsidR="0032516D" w:rsidRPr="008D4993">
        <w:rPr>
          <w:szCs w:val="24"/>
        </w:rPr>
        <w:t>Банка</w:t>
      </w:r>
      <w:r w:rsidRPr="008D4993">
        <w:rPr>
          <w:szCs w:val="24"/>
        </w:rPr>
        <w:t xml:space="preserve">, конфиденциальным сведениям, а также иметь беспрепятственный и полный доступ к информационным базам данных, программному обеспечению в пассивном режиме просмотра, без права ввода и корректировки данных; </w:t>
      </w:r>
    </w:p>
    <w:p w14:paraId="5D7AB417" w14:textId="15FCCDE8"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иметь прямой и беспрепятственный доступ к членам Исполнительного органа/Совета директоров </w:t>
      </w:r>
      <w:r w:rsidR="0032516D" w:rsidRPr="008D4993">
        <w:rPr>
          <w:szCs w:val="24"/>
        </w:rPr>
        <w:t>Банка</w:t>
      </w:r>
      <w:r w:rsidRPr="008D4993">
        <w:rPr>
          <w:szCs w:val="24"/>
        </w:rPr>
        <w:t xml:space="preserve"> или его комитетов, работнику любого структурного подразделения </w:t>
      </w:r>
      <w:r w:rsidR="0032516D" w:rsidRPr="008D4993">
        <w:rPr>
          <w:szCs w:val="24"/>
        </w:rPr>
        <w:t>Банка</w:t>
      </w:r>
      <w:r w:rsidRPr="008D4993">
        <w:rPr>
          <w:szCs w:val="24"/>
        </w:rPr>
        <w:t xml:space="preserve"> в целях провед</w:t>
      </w:r>
      <w:r w:rsidR="00D4409F" w:rsidRPr="008D4993">
        <w:rPr>
          <w:szCs w:val="24"/>
        </w:rPr>
        <w:t>ения консультаций, обсуждения и</w:t>
      </w:r>
      <w:r w:rsidRPr="008D4993">
        <w:rPr>
          <w:szCs w:val="24"/>
        </w:rPr>
        <w:t xml:space="preserve"> (или) решения во</w:t>
      </w:r>
      <w:r w:rsidR="0032516D" w:rsidRPr="008D4993">
        <w:rPr>
          <w:szCs w:val="24"/>
        </w:rPr>
        <w:t>просов, входящих в компетенцию Д</w:t>
      </w:r>
      <w:r w:rsidRPr="008D4993">
        <w:rPr>
          <w:szCs w:val="24"/>
        </w:rPr>
        <w:t xml:space="preserve">ВА, а также иметь возможность свободного общения с внешними аудиторами </w:t>
      </w:r>
      <w:r w:rsidR="0032516D" w:rsidRPr="008D4993">
        <w:rPr>
          <w:szCs w:val="24"/>
        </w:rPr>
        <w:t>Банка</w:t>
      </w:r>
      <w:r w:rsidRPr="008D4993">
        <w:rPr>
          <w:szCs w:val="24"/>
        </w:rPr>
        <w:t xml:space="preserve">; </w:t>
      </w:r>
    </w:p>
    <w:p w14:paraId="475BB716" w14:textId="77777777"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осуществлять сбор, оценку, обсуждение информации об </w:t>
      </w:r>
      <w:proofErr w:type="spellStart"/>
      <w:r w:rsidRPr="008D4993">
        <w:rPr>
          <w:szCs w:val="24"/>
        </w:rPr>
        <w:t>аудируемых</w:t>
      </w:r>
      <w:proofErr w:type="spellEnd"/>
      <w:r w:rsidRPr="008D4993">
        <w:rPr>
          <w:szCs w:val="24"/>
        </w:rPr>
        <w:t xml:space="preserve"> бизнес-процессах, системах и документах, изучать и оценивать любые документы, запрашиваемые в ходе выполнения аудиторских заданий, и направлять эти документы и (или) соответствующую информацию членам Комитета по аудиту и Совета директоров; </w:t>
      </w:r>
    </w:p>
    <w:p w14:paraId="248BB3F1" w14:textId="3FFEA91F"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запрашивать и получать материалы, в том числе проекты документов, выносимые на рассмотрение Совета директоров, Комитета по аудиту и иных комитетов, Исполнительного органа </w:t>
      </w:r>
      <w:r w:rsidR="00D4409F" w:rsidRPr="008D4993">
        <w:rPr>
          <w:szCs w:val="24"/>
        </w:rPr>
        <w:t>Банка</w:t>
      </w:r>
      <w:r w:rsidRPr="008D4993">
        <w:rPr>
          <w:szCs w:val="24"/>
        </w:rPr>
        <w:t xml:space="preserve">, а также получать любые протоколы, документы органов </w:t>
      </w:r>
      <w:r w:rsidR="00D4409F" w:rsidRPr="008D4993">
        <w:rPr>
          <w:szCs w:val="24"/>
        </w:rPr>
        <w:t>Банка</w:t>
      </w:r>
      <w:r w:rsidRPr="008D4993">
        <w:rPr>
          <w:szCs w:val="24"/>
        </w:rPr>
        <w:t xml:space="preserve"> и его комитетов, структурных подразделений и рабочих групп </w:t>
      </w:r>
      <w:r w:rsidR="00D4409F" w:rsidRPr="008D4993">
        <w:rPr>
          <w:szCs w:val="24"/>
        </w:rPr>
        <w:t>Банка</w:t>
      </w:r>
      <w:r w:rsidRPr="008D4993">
        <w:rPr>
          <w:szCs w:val="24"/>
        </w:rPr>
        <w:t xml:space="preserve">; </w:t>
      </w:r>
    </w:p>
    <w:p w14:paraId="1E82DC13" w14:textId="211D7F68"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получать, при возможности в рамках имеющихся ресурсов и (или) бюджета, необходимую помощь работников структурных подразделений </w:t>
      </w:r>
      <w:r w:rsidR="00D4409F" w:rsidRPr="008D4993">
        <w:rPr>
          <w:szCs w:val="24"/>
        </w:rPr>
        <w:t>Банка</w:t>
      </w:r>
      <w:r w:rsidRPr="008D4993">
        <w:rPr>
          <w:szCs w:val="24"/>
        </w:rPr>
        <w:t xml:space="preserve">; </w:t>
      </w:r>
    </w:p>
    <w:p w14:paraId="1D418F3C" w14:textId="6EB87570"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получать все отчеты государственных, надзорных и уполномоченных органов, отчеты о результатах внешнего (независимого) аудита (включая письма, рекомендации) по оценке деятельности или активов </w:t>
      </w:r>
      <w:r w:rsidR="00D4409F" w:rsidRPr="008D4993">
        <w:rPr>
          <w:szCs w:val="24"/>
        </w:rPr>
        <w:t>Банка</w:t>
      </w:r>
      <w:r w:rsidRPr="008D4993">
        <w:rPr>
          <w:szCs w:val="24"/>
        </w:rPr>
        <w:t xml:space="preserve">, а также отчеты о результатах мониторинга исполнения рекомендаций и управления рисками </w:t>
      </w:r>
      <w:r w:rsidR="00D4409F" w:rsidRPr="008D4993">
        <w:rPr>
          <w:szCs w:val="24"/>
        </w:rPr>
        <w:t>Банка</w:t>
      </w:r>
      <w:r w:rsidRPr="008D4993">
        <w:rPr>
          <w:szCs w:val="24"/>
        </w:rPr>
        <w:t xml:space="preserve">; </w:t>
      </w:r>
    </w:p>
    <w:p w14:paraId="7720AB76" w14:textId="10896B42"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координировать деятельность и использовать работы других внутренних и внешних поставщиков аудиторских и консультационных услуг. В случае отсутствия обеспечения надлежащего уровня координации доводить данный вопрос до сведения Исполнительного органа </w:t>
      </w:r>
      <w:r w:rsidR="00D4409F" w:rsidRPr="008D4993">
        <w:rPr>
          <w:szCs w:val="24"/>
        </w:rPr>
        <w:t>Банка</w:t>
      </w:r>
      <w:r w:rsidRPr="008D4993">
        <w:rPr>
          <w:szCs w:val="24"/>
        </w:rPr>
        <w:t xml:space="preserve"> и, при необходимости, до Совета директоров; </w:t>
      </w:r>
    </w:p>
    <w:p w14:paraId="3B5ED6B0" w14:textId="77777777" w:rsidR="00C82686" w:rsidRPr="008D4993" w:rsidRDefault="00C82686" w:rsidP="00533B01">
      <w:pPr>
        <w:numPr>
          <w:ilvl w:val="0"/>
          <w:numId w:val="32"/>
        </w:numPr>
        <w:tabs>
          <w:tab w:val="clear" w:pos="432"/>
          <w:tab w:val="left" w:pos="993"/>
        </w:tabs>
        <w:spacing w:after="0"/>
        <w:ind w:right="57" w:firstLine="567"/>
        <w:rPr>
          <w:szCs w:val="24"/>
        </w:rPr>
      </w:pPr>
      <w:r w:rsidRPr="008D4993">
        <w:rPr>
          <w:szCs w:val="24"/>
        </w:rPr>
        <w:t xml:space="preserve">доводить до сведения Комитета по аудиту и (или) Совета директоров любые предложения по улучшению существующих систем, процессов, политик, документов, процедур, методов ведения деятельности, предложения о привлечении сторонних экспертов для выполнения аудиторских заданий, работ, а также выносить на их рассмотрение комментарии по любым вопросам, относящимся к ведению внутреннего аудита; </w:t>
      </w:r>
    </w:p>
    <w:p w14:paraId="405EEB7D" w14:textId="124317B9" w:rsidR="00C82686" w:rsidRPr="008D4993" w:rsidRDefault="00D4409F" w:rsidP="00533B01">
      <w:pPr>
        <w:numPr>
          <w:ilvl w:val="0"/>
          <w:numId w:val="32"/>
        </w:numPr>
        <w:tabs>
          <w:tab w:val="clear" w:pos="432"/>
          <w:tab w:val="left" w:pos="993"/>
        </w:tabs>
        <w:spacing w:after="0"/>
        <w:ind w:right="57" w:firstLine="567"/>
        <w:rPr>
          <w:szCs w:val="24"/>
        </w:rPr>
      </w:pPr>
      <w:r w:rsidRPr="008D4993">
        <w:rPr>
          <w:szCs w:val="24"/>
        </w:rPr>
        <w:t>докладывать о полученных Д</w:t>
      </w:r>
      <w:r w:rsidR="00C82686" w:rsidRPr="008D4993">
        <w:rPr>
          <w:szCs w:val="24"/>
        </w:rPr>
        <w:t xml:space="preserve">ВА данных, оценках и раскрывать эту информацию участникам аудита и (или) органам </w:t>
      </w:r>
      <w:r w:rsidRPr="008D4993">
        <w:rPr>
          <w:szCs w:val="24"/>
        </w:rPr>
        <w:t>Банка</w:t>
      </w:r>
      <w:r w:rsidR="00C82686" w:rsidRPr="008D4993">
        <w:rPr>
          <w:szCs w:val="24"/>
        </w:rPr>
        <w:t xml:space="preserve">; </w:t>
      </w:r>
    </w:p>
    <w:p w14:paraId="147CF42D" w14:textId="77777777" w:rsidR="00C82686" w:rsidRPr="008D4993" w:rsidRDefault="00C82686" w:rsidP="00533B01">
      <w:pPr>
        <w:numPr>
          <w:ilvl w:val="0"/>
          <w:numId w:val="32"/>
        </w:numPr>
        <w:tabs>
          <w:tab w:val="clear" w:pos="432"/>
          <w:tab w:val="left" w:pos="993"/>
        </w:tabs>
        <w:spacing w:after="0"/>
        <w:ind w:right="57" w:firstLine="567"/>
        <w:rPr>
          <w:szCs w:val="24"/>
        </w:rPr>
      </w:pPr>
      <w:r w:rsidRPr="008D4993">
        <w:rPr>
          <w:szCs w:val="24"/>
        </w:rPr>
        <w:t xml:space="preserve">разрабатывать по результатам проведенного аудиторского задания предложения и (или) рекомендации, которые должны быть рассмотрены участниками аудита; </w:t>
      </w:r>
    </w:p>
    <w:p w14:paraId="18B02D0E" w14:textId="7DBA1769" w:rsidR="00C82686" w:rsidRPr="008D4993" w:rsidRDefault="00C82686" w:rsidP="00533B01">
      <w:pPr>
        <w:numPr>
          <w:ilvl w:val="0"/>
          <w:numId w:val="32"/>
        </w:numPr>
        <w:tabs>
          <w:tab w:val="clear" w:pos="432"/>
          <w:tab w:val="left" w:pos="993"/>
        </w:tabs>
        <w:spacing w:after="0"/>
        <w:ind w:right="57" w:firstLine="567"/>
        <w:rPr>
          <w:szCs w:val="24"/>
        </w:rPr>
      </w:pPr>
      <w:r w:rsidRPr="008D4993">
        <w:rPr>
          <w:szCs w:val="24"/>
        </w:rPr>
        <w:lastRenderedPageBreak/>
        <w:t>формировать и вносить на рассмотрение Комитета по ауд</w:t>
      </w:r>
      <w:r w:rsidR="00D4409F" w:rsidRPr="008D4993">
        <w:rPr>
          <w:szCs w:val="24"/>
        </w:rPr>
        <w:t>иту и Совета директоров бюджет Д</w:t>
      </w:r>
      <w:r w:rsidRPr="008D4993">
        <w:rPr>
          <w:szCs w:val="24"/>
        </w:rPr>
        <w:t xml:space="preserve">ВА; </w:t>
      </w:r>
    </w:p>
    <w:p w14:paraId="39BD293C" w14:textId="549A0B33" w:rsidR="00C82686" w:rsidRPr="008D4993" w:rsidRDefault="00C82686" w:rsidP="00533B01">
      <w:pPr>
        <w:numPr>
          <w:ilvl w:val="0"/>
          <w:numId w:val="32"/>
        </w:numPr>
        <w:tabs>
          <w:tab w:val="clear" w:pos="432"/>
          <w:tab w:val="left" w:pos="993"/>
        </w:tabs>
        <w:spacing w:after="0"/>
        <w:ind w:right="57" w:firstLine="567"/>
        <w:rPr>
          <w:szCs w:val="24"/>
        </w:rPr>
      </w:pPr>
      <w:r w:rsidRPr="008D4993">
        <w:rPr>
          <w:szCs w:val="24"/>
        </w:rPr>
        <w:t xml:space="preserve">участвовать в подготовке и реализации программ и проектов </w:t>
      </w:r>
      <w:r w:rsidR="00D4409F" w:rsidRPr="008D4993">
        <w:rPr>
          <w:szCs w:val="24"/>
        </w:rPr>
        <w:t>Банка по вопросам деятельности Д</w:t>
      </w:r>
      <w:r w:rsidRPr="008D4993">
        <w:rPr>
          <w:szCs w:val="24"/>
        </w:rPr>
        <w:t xml:space="preserve">ВА, а также принимать участие в программах обучения и повышения квалификации работников </w:t>
      </w:r>
      <w:r w:rsidR="00D4409F" w:rsidRPr="008D4993">
        <w:rPr>
          <w:szCs w:val="24"/>
        </w:rPr>
        <w:t>Банка</w:t>
      </w:r>
      <w:r w:rsidRPr="008D4993">
        <w:rPr>
          <w:szCs w:val="24"/>
        </w:rPr>
        <w:t xml:space="preserve">, программах сертификации внутренних аудиторов; </w:t>
      </w:r>
    </w:p>
    <w:p w14:paraId="28E3B0A6" w14:textId="55EA63F6"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предлагать изменения и (или) допо</w:t>
      </w:r>
      <w:r w:rsidR="00D4409F" w:rsidRPr="008D4993">
        <w:rPr>
          <w:szCs w:val="24"/>
        </w:rPr>
        <w:t>лнения в стратегию и (или) ГАП Д</w:t>
      </w:r>
      <w:r w:rsidRPr="008D4993">
        <w:rPr>
          <w:szCs w:val="24"/>
        </w:rPr>
        <w:t xml:space="preserve">ВА в связи с изменениями в законодательстве Республики Казахстан, в организационной деятельности или структуре, бизнес-процессах (операциях, программах, планах) и системах, определенных рисках и (или) применяемых контролях </w:t>
      </w:r>
      <w:r w:rsidR="00D4409F" w:rsidRPr="008D4993">
        <w:rPr>
          <w:szCs w:val="24"/>
        </w:rPr>
        <w:t>Банка</w:t>
      </w:r>
      <w:r w:rsidRPr="008D4993">
        <w:rPr>
          <w:szCs w:val="24"/>
        </w:rPr>
        <w:t xml:space="preserve"> или по иным причинам;  </w:t>
      </w:r>
    </w:p>
    <w:p w14:paraId="41FC9F94" w14:textId="3FF6903D"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вносить предложения Совету директоров по определению количеств</w:t>
      </w:r>
      <w:r w:rsidR="00D4409F" w:rsidRPr="008D4993">
        <w:rPr>
          <w:szCs w:val="24"/>
        </w:rPr>
        <w:t>енного состава, порядка работы Д</w:t>
      </w:r>
      <w:r w:rsidRPr="008D4993">
        <w:rPr>
          <w:szCs w:val="24"/>
        </w:rPr>
        <w:t>ВА, размера и условий оплаты т</w:t>
      </w:r>
      <w:r w:rsidR="00D4409F" w:rsidRPr="008D4993">
        <w:rPr>
          <w:szCs w:val="24"/>
        </w:rPr>
        <w:t>руда и премирования работников Д</w:t>
      </w:r>
      <w:r w:rsidRPr="008D4993">
        <w:rPr>
          <w:szCs w:val="24"/>
        </w:rPr>
        <w:t xml:space="preserve">ВА; </w:t>
      </w:r>
    </w:p>
    <w:p w14:paraId="1382D15A" w14:textId="63F90673"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инициировать созыв заседания Совета директоров и (или) Комитета по аудиту по вопросам, входящим в компетенцию </w:t>
      </w:r>
      <w:r w:rsidR="00D4409F" w:rsidRPr="008D4993">
        <w:rPr>
          <w:szCs w:val="24"/>
        </w:rPr>
        <w:t>Д</w:t>
      </w:r>
      <w:r w:rsidRPr="008D4993">
        <w:rPr>
          <w:szCs w:val="24"/>
        </w:rPr>
        <w:t xml:space="preserve">ВА; </w:t>
      </w:r>
    </w:p>
    <w:p w14:paraId="1CA62258" w14:textId="497B6908" w:rsidR="00C82686" w:rsidRPr="008D4993" w:rsidRDefault="00C82686" w:rsidP="00533B01">
      <w:pPr>
        <w:numPr>
          <w:ilvl w:val="0"/>
          <w:numId w:val="32"/>
        </w:numPr>
        <w:tabs>
          <w:tab w:val="clear" w:pos="432"/>
          <w:tab w:val="left" w:pos="993"/>
        </w:tabs>
        <w:spacing w:after="0"/>
        <w:ind w:right="56" w:firstLine="567"/>
        <w:rPr>
          <w:szCs w:val="24"/>
        </w:rPr>
      </w:pPr>
      <w:r w:rsidRPr="008D4993">
        <w:rPr>
          <w:szCs w:val="24"/>
        </w:rPr>
        <w:t xml:space="preserve">осуществлять иные права, не противоречащие законодательству Республики Казахстан, Уставу </w:t>
      </w:r>
      <w:r w:rsidR="00D4409F" w:rsidRPr="008D4993">
        <w:rPr>
          <w:szCs w:val="24"/>
        </w:rPr>
        <w:t>Банка</w:t>
      </w:r>
      <w:r w:rsidRPr="008D4993">
        <w:rPr>
          <w:szCs w:val="24"/>
        </w:rPr>
        <w:t xml:space="preserve"> и внутренним документам </w:t>
      </w:r>
      <w:r w:rsidR="00D4409F" w:rsidRPr="008D4993">
        <w:rPr>
          <w:szCs w:val="24"/>
        </w:rPr>
        <w:t>Банка</w:t>
      </w:r>
      <w:r w:rsidRPr="008D4993">
        <w:rPr>
          <w:szCs w:val="24"/>
        </w:rPr>
        <w:t xml:space="preserve">. </w:t>
      </w:r>
    </w:p>
    <w:p w14:paraId="2C8049BC" w14:textId="63A5296A" w:rsidR="00C82686" w:rsidRPr="008D4993" w:rsidRDefault="00C82686" w:rsidP="00533B01">
      <w:pPr>
        <w:numPr>
          <w:ilvl w:val="0"/>
          <w:numId w:val="29"/>
        </w:numPr>
        <w:tabs>
          <w:tab w:val="clear" w:pos="432"/>
          <w:tab w:val="left" w:pos="851"/>
          <w:tab w:val="left" w:pos="993"/>
        </w:tabs>
        <w:spacing w:after="0"/>
        <w:ind w:right="57" w:firstLine="567"/>
        <w:rPr>
          <w:szCs w:val="24"/>
        </w:rPr>
      </w:pPr>
      <w:r w:rsidRPr="008D4993">
        <w:rPr>
          <w:szCs w:val="24"/>
        </w:rPr>
        <w:t>В с</w:t>
      </w:r>
      <w:r w:rsidR="00D4409F" w:rsidRPr="008D4993">
        <w:rPr>
          <w:szCs w:val="24"/>
        </w:rPr>
        <w:t>лучае, если работники Д</w:t>
      </w:r>
      <w:r w:rsidRPr="008D4993">
        <w:rPr>
          <w:szCs w:val="24"/>
        </w:rPr>
        <w:t xml:space="preserve">ВА не обладают достаточными компетенциями для выполнения </w:t>
      </w:r>
      <w:r w:rsidR="00D4409F" w:rsidRPr="008D4993">
        <w:rPr>
          <w:szCs w:val="24"/>
        </w:rPr>
        <w:t>отдельных аудиторских заданий, Д</w:t>
      </w:r>
      <w:r w:rsidRPr="008D4993">
        <w:rPr>
          <w:szCs w:val="24"/>
        </w:rPr>
        <w:t>ВА вправе, в установленном порядке, организовать привлечение консультантов и (или) использование аутсорсинга (ко-</w:t>
      </w:r>
      <w:proofErr w:type="spellStart"/>
      <w:r w:rsidRPr="008D4993">
        <w:rPr>
          <w:szCs w:val="24"/>
        </w:rPr>
        <w:t>сорсинга</w:t>
      </w:r>
      <w:proofErr w:type="spellEnd"/>
      <w:r w:rsidRPr="008D4993">
        <w:rPr>
          <w:szCs w:val="24"/>
        </w:rPr>
        <w:t xml:space="preserve">) во внутреннем аудите. </w:t>
      </w:r>
    </w:p>
    <w:p w14:paraId="50997AE0" w14:textId="363C7543" w:rsidR="00C82686" w:rsidRPr="008D4993" w:rsidRDefault="00D4409F" w:rsidP="00550D80">
      <w:pPr>
        <w:numPr>
          <w:ilvl w:val="0"/>
          <w:numId w:val="29"/>
        </w:numPr>
        <w:tabs>
          <w:tab w:val="clear" w:pos="432"/>
          <w:tab w:val="left" w:pos="851"/>
          <w:tab w:val="left" w:pos="993"/>
        </w:tabs>
        <w:spacing w:after="0"/>
        <w:ind w:right="57" w:firstLine="567"/>
        <w:rPr>
          <w:szCs w:val="24"/>
        </w:rPr>
      </w:pPr>
      <w:r w:rsidRPr="008D4993">
        <w:rPr>
          <w:szCs w:val="24"/>
        </w:rPr>
        <w:t>Д</w:t>
      </w:r>
      <w:r w:rsidR="0073333F" w:rsidRPr="008D4993">
        <w:rPr>
          <w:szCs w:val="24"/>
        </w:rPr>
        <w:tab/>
      </w:r>
      <w:r w:rsidR="00C82686" w:rsidRPr="008D4993">
        <w:rPr>
          <w:szCs w:val="24"/>
        </w:rPr>
        <w:t xml:space="preserve">ВА и ее работники обязаны: </w:t>
      </w:r>
    </w:p>
    <w:p w14:paraId="6436605E" w14:textId="5CA29F77" w:rsidR="0073333F" w:rsidRPr="008D4993" w:rsidRDefault="0073333F" w:rsidP="0073333F">
      <w:pPr>
        <w:tabs>
          <w:tab w:val="left" w:pos="993"/>
        </w:tabs>
        <w:spacing w:after="0"/>
        <w:ind w:right="56" w:firstLine="567"/>
        <w:rPr>
          <w:szCs w:val="24"/>
        </w:rPr>
      </w:pPr>
      <w:r w:rsidRPr="008D4993">
        <w:rPr>
          <w:szCs w:val="24"/>
        </w:rPr>
        <w:t xml:space="preserve">1) своевременно и на должном уровне выполнять задачи и функции ДВА; </w:t>
      </w:r>
    </w:p>
    <w:p w14:paraId="151BE99E" w14:textId="11634A58" w:rsidR="0073333F" w:rsidRPr="008D4993" w:rsidRDefault="0073333F" w:rsidP="0073333F">
      <w:pPr>
        <w:tabs>
          <w:tab w:val="left" w:pos="993"/>
        </w:tabs>
        <w:spacing w:after="0"/>
        <w:ind w:right="56" w:firstLine="567"/>
        <w:rPr>
          <w:szCs w:val="24"/>
        </w:rPr>
      </w:pPr>
      <w:r w:rsidRPr="008D4993">
        <w:rPr>
          <w:szCs w:val="24"/>
        </w:rPr>
        <w:t xml:space="preserve">2) осуществлять свою деятельность в соответствии с Международными стандартами внутреннего аудита, включая стандарты принципов этики и профессионализма – приверженность принципам честности, объективности, компетентности, должной профессиональной осмотрительности и конфиденциальности. Если законодательные и (или) правовые акты Республики Казахстан не позволяют ДВА соблюдать отдельные требования Международных стандартов внутреннего аудита, соответствующая информация должна быть раскрыта в установленном порядке Совету директоров, Комитету по аудиту и Исполнительному органу Банка. </w:t>
      </w:r>
    </w:p>
    <w:p w14:paraId="6ADE025A" w14:textId="591F6AB0" w:rsidR="0073333F" w:rsidRPr="008D4993" w:rsidRDefault="0073333F" w:rsidP="0073333F">
      <w:pPr>
        <w:tabs>
          <w:tab w:val="left" w:pos="993"/>
        </w:tabs>
        <w:spacing w:after="0"/>
        <w:ind w:right="56" w:firstLine="567"/>
        <w:rPr>
          <w:szCs w:val="24"/>
        </w:rPr>
      </w:pPr>
      <w:r w:rsidRPr="008D4993">
        <w:rPr>
          <w:szCs w:val="24"/>
        </w:rPr>
        <w:t xml:space="preserve">Работники ДВА должны быть беспристрастны и непредвзяты в своей работе и не должны допускать конфликта интересов; </w:t>
      </w:r>
    </w:p>
    <w:p w14:paraId="620D1A20" w14:textId="2BF84DCB" w:rsidR="0073333F" w:rsidRPr="008D4993" w:rsidRDefault="0073333F" w:rsidP="0073333F">
      <w:pPr>
        <w:tabs>
          <w:tab w:val="left" w:pos="993"/>
        </w:tabs>
        <w:spacing w:after="0"/>
        <w:ind w:right="56" w:firstLine="567"/>
        <w:rPr>
          <w:szCs w:val="24"/>
        </w:rPr>
      </w:pPr>
      <w:r w:rsidRPr="008D4993">
        <w:rPr>
          <w:szCs w:val="24"/>
        </w:rPr>
        <w:t xml:space="preserve">3) оказывать содействие Исполнительному органу и руководителю </w:t>
      </w:r>
      <w:r w:rsidR="00182E98" w:rsidRPr="008D4993">
        <w:rPr>
          <w:szCs w:val="24"/>
        </w:rPr>
        <w:t>Банка</w:t>
      </w:r>
      <w:r w:rsidRPr="008D4993">
        <w:rPr>
          <w:szCs w:val="24"/>
        </w:rPr>
        <w:t xml:space="preserve"> в разработке планов корректирующих (предупреждающих) действий по результатам п</w:t>
      </w:r>
      <w:r w:rsidR="00182E98" w:rsidRPr="008D4993">
        <w:rPr>
          <w:szCs w:val="24"/>
        </w:rPr>
        <w:t>роведенных аудиторских заданий Д</w:t>
      </w:r>
      <w:r w:rsidRPr="008D4993">
        <w:rPr>
          <w:szCs w:val="24"/>
        </w:rPr>
        <w:t xml:space="preserve">ВА, а также осуществлять мониторинг исполнения рекомендаций; </w:t>
      </w:r>
    </w:p>
    <w:p w14:paraId="2BB018F7" w14:textId="3EDB4CBD" w:rsidR="0073333F" w:rsidRPr="008D4993" w:rsidRDefault="0073333F" w:rsidP="00533B01">
      <w:pPr>
        <w:numPr>
          <w:ilvl w:val="0"/>
          <w:numId w:val="33"/>
        </w:numPr>
        <w:tabs>
          <w:tab w:val="clear" w:pos="432"/>
          <w:tab w:val="left" w:pos="993"/>
        </w:tabs>
        <w:spacing w:after="0"/>
        <w:ind w:right="56" w:firstLine="567"/>
        <w:rPr>
          <w:szCs w:val="24"/>
        </w:rPr>
      </w:pPr>
      <w:r w:rsidRPr="008D4993">
        <w:rPr>
          <w:szCs w:val="24"/>
        </w:rPr>
        <w:t xml:space="preserve">взаимодействовать с подразделениями </w:t>
      </w:r>
      <w:r w:rsidR="00182E98" w:rsidRPr="008D4993">
        <w:rPr>
          <w:szCs w:val="24"/>
        </w:rPr>
        <w:t>Банка</w:t>
      </w:r>
      <w:r w:rsidRPr="008D4993">
        <w:rPr>
          <w:szCs w:val="24"/>
        </w:rPr>
        <w:t xml:space="preserve"> по вопросам осуществления внутреннего аудита и </w:t>
      </w:r>
      <w:r w:rsidR="00182E98" w:rsidRPr="008D4993">
        <w:rPr>
          <w:szCs w:val="24"/>
        </w:rPr>
        <w:t>(или) обеспечения деятельности Д</w:t>
      </w:r>
      <w:r w:rsidRPr="008D4993">
        <w:rPr>
          <w:szCs w:val="24"/>
        </w:rPr>
        <w:t xml:space="preserve">ВА; </w:t>
      </w:r>
    </w:p>
    <w:p w14:paraId="1DBA7F51" w14:textId="6F07EC7C" w:rsidR="0073333F" w:rsidRPr="008D4993" w:rsidRDefault="0073333F" w:rsidP="00533B01">
      <w:pPr>
        <w:numPr>
          <w:ilvl w:val="0"/>
          <w:numId w:val="33"/>
        </w:numPr>
        <w:tabs>
          <w:tab w:val="clear" w:pos="432"/>
          <w:tab w:val="left" w:pos="993"/>
        </w:tabs>
        <w:spacing w:after="0"/>
        <w:ind w:right="56" w:firstLine="567"/>
        <w:rPr>
          <w:szCs w:val="24"/>
        </w:rPr>
      </w:pPr>
      <w:r w:rsidRPr="008D4993">
        <w:rPr>
          <w:szCs w:val="24"/>
        </w:rPr>
        <w:t xml:space="preserve">при необходимости и (или) возможности координировать свою деятельность с деятельностью внешнего аудитора </w:t>
      </w:r>
      <w:r w:rsidR="00182E98" w:rsidRPr="008D4993">
        <w:rPr>
          <w:szCs w:val="24"/>
        </w:rPr>
        <w:t>Банка</w:t>
      </w:r>
      <w:r w:rsidRPr="008D4993">
        <w:rPr>
          <w:szCs w:val="24"/>
        </w:rPr>
        <w:t xml:space="preserve"> и Антикоррупционной службы с целью исключения дублирования усилий и для минимизации затрат на аудит; </w:t>
      </w:r>
    </w:p>
    <w:p w14:paraId="16B31A20" w14:textId="77777777" w:rsidR="0073333F" w:rsidRPr="008D4993" w:rsidRDefault="0073333F" w:rsidP="00533B01">
      <w:pPr>
        <w:numPr>
          <w:ilvl w:val="0"/>
          <w:numId w:val="33"/>
        </w:numPr>
        <w:tabs>
          <w:tab w:val="clear" w:pos="432"/>
          <w:tab w:val="left" w:pos="993"/>
        </w:tabs>
        <w:spacing w:after="0"/>
        <w:ind w:right="56" w:firstLine="567"/>
        <w:rPr>
          <w:szCs w:val="24"/>
        </w:rPr>
      </w:pPr>
      <w:r w:rsidRPr="008D4993">
        <w:rPr>
          <w:szCs w:val="24"/>
        </w:rPr>
        <w:t xml:space="preserve">содействовать расследованию случаев мошенничества и информировать Совет директоров о результатах расследований; </w:t>
      </w:r>
    </w:p>
    <w:p w14:paraId="6FFDECFA" w14:textId="28249795" w:rsidR="0073333F" w:rsidRPr="008D4993" w:rsidRDefault="0073333F" w:rsidP="00533B01">
      <w:pPr>
        <w:numPr>
          <w:ilvl w:val="0"/>
          <w:numId w:val="33"/>
        </w:numPr>
        <w:tabs>
          <w:tab w:val="clear" w:pos="432"/>
          <w:tab w:val="left" w:pos="993"/>
        </w:tabs>
        <w:spacing w:after="0"/>
        <w:ind w:right="56" w:firstLine="567"/>
        <w:rPr>
          <w:szCs w:val="24"/>
        </w:rPr>
      </w:pPr>
      <w:r w:rsidRPr="008D4993">
        <w:rPr>
          <w:szCs w:val="24"/>
        </w:rPr>
        <w:t xml:space="preserve">выполнять другие задания и участвовать в других проектах по запросу, поручению Комитета по аудиту и (или) Совета директоров </w:t>
      </w:r>
      <w:r w:rsidR="00182E98" w:rsidRPr="008D4993">
        <w:rPr>
          <w:szCs w:val="24"/>
        </w:rPr>
        <w:t>Банка</w:t>
      </w:r>
      <w:r w:rsidRPr="008D4993">
        <w:rPr>
          <w:szCs w:val="24"/>
        </w:rPr>
        <w:t xml:space="preserve">. </w:t>
      </w:r>
    </w:p>
    <w:p w14:paraId="7B792B3A" w14:textId="3B5FCDBA" w:rsidR="0073333F" w:rsidRPr="008D4993" w:rsidRDefault="00182E98" w:rsidP="00533B01">
      <w:pPr>
        <w:numPr>
          <w:ilvl w:val="0"/>
          <w:numId w:val="29"/>
        </w:numPr>
        <w:tabs>
          <w:tab w:val="clear" w:pos="432"/>
          <w:tab w:val="left" w:pos="851"/>
          <w:tab w:val="left" w:pos="993"/>
        </w:tabs>
        <w:spacing w:after="0"/>
        <w:ind w:right="57" w:firstLine="426"/>
        <w:rPr>
          <w:szCs w:val="24"/>
        </w:rPr>
      </w:pPr>
      <w:r w:rsidRPr="008D4993">
        <w:rPr>
          <w:szCs w:val="24"/>
        </w:rPr>
        <w:t>Работники Д</w:t>
      </w:r>
      <w:r w:rsidR="0073333F" w:rsidRPr="008D4993">
        <w:rPr>
          <w:szCs w:val="24"/>
        </w:rPr>
        <w:t xml:space="preserve">ВА должны поддерживать и совершенствовать свои знания, навыки и другие компетенции путем непрерывного профессионального развития, и обладать знаниями и навыками, необходимыми для выполнения своих должностных обязанностей, в том числе в следующих областях: </w:t>
      </w:r>
    </w:p>
    <w:p w14:paraId="2A44C2A3" w14:textId="77777777" w:rsidR="009B630D" w:rsidRPr="008D4993" w:rsidRDefault="009B630D" w:rsidP="00550D80">
      <w:pPr>
        <w:pStyle w:val="a3"/>
        <w:numPr>
          <w:ilvl w:val="0"/>
          <w:numId w:val="34"/>
        </w:numPr>
        <w:tabs>
          <w:tab w:val="left" w:pos="851"/>
        </w:tabs>
        <w:spacing w:after="0"/>
        <w:ind w:left="0" w:right="56" w:firstLine="426"/>
      </w:pPr>
      <w:r w:rsidRPr="008D4993">
        <w:t xml:space="preserve">правила и методы проведения аудиторских заданий; </w:t>
      </w:r>
    </w:p>
    <w:p w14:paraId="2AEBA316" w14:textId="214FCE06" w:rsidR="009B630D" w:rsidRPr="008D4993" w:rsidRDefault="009B630D" w:rsidP="00550D80">
      <w:pPr>
        <w:pStyle w:val="a3"/>
        <w:numPr>
          <w:ilvl w:val="0"/>
          <w:numId w:val="34"/>
        </w:numPr>
        <w:tabs>
          <w:tab w:val="left" w:pos="851"/>
        </w:tabs>
        <w:spacing w:after="0"/>
        <w:ind w:left="0" w:right="56" w:firstLine="426"/>
      </w:pPr>
      <w:r w:rsidRPr="008D4993">
        <w:t xml:space="preserve">методы анализа финансовой, инвестиционной, хозяйственной и иной деятельности </w:t>
      </w:r>
      <w:r w:rsidR="005450A3" w:rsidRPr="008D4993">
        <w:t>Банка</w:t>
      </w:r>
      <w:r w:rsidRPr="008D4993">
        <w:t xml:space="preserve">; </w:t>
      </w:r>
    </w:p>
    <w:p w14:paraId="2CDC3B7D" w14:textId="77777777" w:rsidR="009B630D" w:rsidRPr="008D4993" w:rsidRDefault="009B630D" w:rsidP="00550D80">
      <w:pPr>
        <w:numPr>
          <w:ilvl w:val="0"/>
          <w:numId w:val="34"/>
        </w:numPr>
        <w:tabs>
          <w:tab w:val="clear" w:pos="432"/>
          <w:tab w:val="left" w:pos="851"/>
        </w:tabs>
        <w:spacing w:after="0"/>
        <w:ind w:left="0" w:right="56" w:firstLine="426"/>
        <w:rPr>
          <w:szCs w:val="24"/>
        </w:rPr>
      </w:pPr>
      <w:r w:rsidRPr="008D4993">
        <w:rPr>
          <w:szCs w:val="24"/>
        </w:rPr>
        <w:lastRenderedPageBreak/>
        <w:t xml:space="preserve">правила ведения бизнеса, организации труда, управления и документооборота, ведения бухгалтерского, налогового, статистического, управленческого учета и составления отчетности; </w:t>
      </w:r>
    </w:p>
    <w:p w14:paraId="17E3029B" w14:textId="77777777" w:rsidR="009B630D" w:rsidRPr="008D4993" w:rsidRDefault="009B630D" w:rsidP="00550D80">
      <w:pPr>
        <w:numPr>
          <w:ilvl w:val="0"/>
          <w:numId w:val="34"/>
        </w:numPr>
        <w:tabs>
          <w:tab w:val="clear" w:pos="432"/>
          <w:tab w:val="left" w:pos="851"/>
        </w:tabs>
        <w:spacing w:after="0"/>
        <w:ind w:left="0" w:right="57" w:firstLine="426"/>
        <w:rPr>
          <w:szCs w:val="24"/>
        </w:rPr>
      </w:pPr>
      <w:r w:rsidRPr="008D4993">
        <w:rPr>
          <w:szCs w:val="24"/>
        </w:rPr>
        <w:t xml:space="preserve">стандарты, методологии и принципы внутреннего контроля, управления рисками, корпоративного управления и этики делового общения; </w:t>
      </w:r>
    </w:p>
    <w:p w14:paraId="7AE79FC4" w14:textId="77777777" w:rsidR="009B630D" w:rsidRPr="008D4993" w:rsidRDefault="009B630D" w:rsidP="00550D80">
      <w:pPr>
        <w:numPr>
          <w:ilvl w:val="0"/>
          <w:numId w:val="34"/>
        </w:numPr>
        <w:tabs>
          <w:tab w:val="clear" w:pos="432"/>
          <w:tab w:val="left" w:pos="851"/>
        </w:tabs>
        <w:spacing w:after="0"/>
        <w:ind w:left="0" w:right="57" w:firstLine="426"/>
        <w:rPr>
          <w:szCs w:val="24"/>
        </w:rPr>
      </w:pPr>
      <w:r w:rsidRPr="008D4993">
        <w:rPr>
          <w:szCs w:val="24"/>
        </w:rPr>
        <w:t xml:space="preserve">оценки рисков информационных технологий и информационной безопасности и управления такими рисками; </w:t>
      </w:r>
    </w:p>
    <w:p w14:paraId="392DE2C4" w14:textId="0CCAE878" w:rsidR="00CF2F00" w:rsidRPr="00854FB0" w:rsidRDefault="009B630D" w:rsidP="00854FB0">
      <w:pPr>
        <w:numPr>
          <w:ilvl w:val="0"/>
          <w:numId w:val="34"/>
        </w:numPr>
        <w:tabs>
          <w:tab w:val="clear" w:pos="432"/>
          <w:tab w:val="left" w:pos="851"/>
        </w:tabs>
        <w:ind w:left="0" w:right="57" w:firstLine="426"/>
        <w:rPr>
          <w:szCs w:val="24"/>
        </w:rPr>
      </w:pPr>
      <w:r w:rsidRPr="008D4993">
        <w:rPr>
          <w:szCs w:val="24"/>
        </w:rPr>
        <w:t xml:space="preserve">оценки риска мошенничества и управления таким риском. В то же время не предполагается, что внутренние аудиторы обладают компетенцией специалиста, чья основная функция заключается в выявлении и расследовании фактов мошенничества. </w:t>
      </w:r>
    </w:p>
    <w:p w14:paraId="2763E550" w14:textId="4C12A368" w:rsidR="00CF2F00" w:rsidRPr="008D4993" w:rsidRDefault="00CF2F00" w:rsidP="00CF2F00">
      <w:pPr>
        <w:pStyle w:val="2"/>
        <w:ind w:firstLine="709"/>
        <w:jc w:val="center"/>
        <w:rPr>
          <w:rFonts w:cs="Times New Roman"/>
          <w:szCs w:val="24"/>
          <w:lang w:eastAsia="ru-RU"/>
        </w:rPr>
      </w:pPr>
      <w:bookmarkStart w:id="7" w:name="_Toc207805390"/>
      <w:r w:rsidRPr="008D4993">
        <w:rPr>
          <w:rFonts w:cs="Times New Roman"/>
          <w:szCs w:val="24"/>
        </w:rPr>
        <w:t xml:space="preserve">Глава </w:t>
      </w:r>
      <w:r w:rsidRPr="008D4993">
        <w:rPr>
          <w:rFonts w:cs="Times New Roman"/>
          <w:szCs w:val="24"/>
          <w:lang w:eastAsia="ru-RU"/>
        </w:rPr>
        <w:t>5. Ответственность ДВА и ограничения в деятельности</w:t>
      </w:r>
      <w:bookmarkEnd w:id="7"/>
    </w:p>
    <w:p w14:paraId="1CF772CE" w14:textId="3DCC24FF" w:rsidR="00C82686" w:rsidRPr="008D4993" w:rsidRDefault="00C917DF" w:rsidP="00533B01">
      <w:pPr>
        <w:numPr>
          <w:ilvl w:val="0"/>
          <w:numId w:val="29"/>
        </w:numPr>
        <w:tabs>
          <w:tab w:val="clear" w:pos="432"/>
          <w:tab w:val="left" w:pos="851"/>
          <w:tab w:val="left" w:pos="993"/>
        </w:tabs>
        <w:spacing w:after="0"/>
        <w:ind w:right="57" w:firstLine="567"/>
        <w:rPr>
          <w:szCs w:val="24"/>
        </w:rPr>
      </w:pPr>
      <w:r w:rsidRPr="008D4993">
        <w:rPr>
          <w:szCs w:val="24"/>
        </w:rPr>
        <w:t>ДВА несет ответственность перед Советом директоров:</w:t>
      </w:r>
    </w:p>
    <w:p w14:paraId="5060E290" w14:textId="7BD2875D" w:rsidR="00875235" w:rsidRPr="008D4993" w:rsidRDefault="00875235" w:rsidP="00875235">
      <w:pPr>
        <w:tabs>
          <w:tab w:val="left" w:pos="993"/>
        </w:tabs>
        <w:spacing w:after="0"/>
        <w:ind w:right="56" w:firstLine="567"/>
        <w:rPr>
          <w:szCs w:val="24"/>
        </w:rPr>
      </w:pPr>
      <w:r w:rsidRPr="008D4993">
        <w:rPr>
          <w:szCs w:val="24"/>
        </w:rPr>
        <w:t xml:space="preserve">1) за несвоевременное и некачественное выполнение задач и функций ДВА; </w:t>
      </w:r>
    </w:p>
    <w:p w14:paraId="2FE09DF5" w14:textId="003F30BF" w:rsidR="00875235" w:rsidRPr="008D4993" w:rsidRDefault="00875235" w:rsidP="00875235">
      <w:pPr>
        <w:tabs>
          <w:tab w:val="left" w:pos="993"/>
        </w:tabs>
        <w:spacing w:after="0"/>
        <w:ind w:right="56" w:firstLine="567"/>
        <w:rPr>
          <w:szCs w:val="24"/>
        </w:rPr>
      </w:pPr>
      <w:r w:rsidRPr="008D4993">
        <w:rPr>
          <w:szCs w:val="24"/>
        </w:rPr>
        <w:t xml:space="preserve">2) за неисполнение своих должностных обязанностей в соответствии с законодательством Республики Казахстан, с настоящим Положением, трудовыми договорами и должностными инструкциями. </w:t>
      </w:r>
    </w:p>
    <w:p w14:paraId="3B9EBEB5" w14:textId="62257A51" w:rsidR="009F7B71" w:rsidRPr="008D4993" w:rsidRDefault="009F7B71" w:rsidP="00533B01">
      <w:pPr>
        <w:numPr>
          <w:ilvl w:val="0"/>
          <w:numId w:val="29"/>
        </w:numPr>
        <w:tabs>
          <w:tab w:val="clear" w:pos="432"/>
          <w:tab w:val="left" w:pos="851"/>
          <w:tab w:val="left" w:pos="993"/>
        </w:tabs>
        <w:spacing w:after="0"/>
        <w:ind w:right="57" w:firstLine="567"/>
        <w:rPr>
          <w:szCs w:val="24"/>
        </w:rPr>
      </w:pPr>
      <w:r w:rsidRPr="008D4993">
        <w:rPr>
          <w:szCs w:val="24"/>
        </w:rPr>
        <w:t xml:space="preserve">За неисполнение или ненадлежащее исполнение должностных обязанностей по решению Совета директоров к директору ДВА и (или) работнику ДВА применяется дисциплинарное взыскание на условиях и в порядке, установленных законодательством Республики Казахстан и внутренними документами Банка. </w:t>
      </w:r>
    </w:p>
    <w:p w14:paraId="5406F507" w14:textId="6463887F" w:rsidR="009F7B71" w:rsidRPr="008D4993" w:rsidRDefault="009F7B71" w:rsidP="00533B01">
      <w:pPr>
        <w:numPr>
          <w:ilvl w:val="0"/>
          <w:numId w:val="29"/>
        </w:numPr>
        <w:tabs>
          <w:tab w:val="clear" w:pos="432"/>
          <w:tab w:val="left" w:pos="851"/>
          <w:tab w:val="left" w:pos="993"/>
        </w:tabs>
        <w:spacing w:after="0"/>
        <w:ind w:right="57" w:firstLine="567"/>
        <w:rPr>
          <w:szCs w:val="24"/>
        </w:rPr>
      </w:pPr>
      <w:r w:rsidRPr="008D4993">
        <w:rPr>
          <w:szCs w:val="24"/>
        </w:rPr>
        <w:t xml:space="preserve">Материальная ответственность директора или иного работника ДВА, порядок возмещения нанесенного вреда или убытка (при наличии такового) определяются законодательством Республики Казахстан и внутренними документами Банка. </w:t>
      </w:r>
    </w:p>
    <w:p w14:paraId="29F2EE21" w14:textId="4DC86024" w:rsidR="009F7B71" w:rsidRPr="008D4993" w:rsidRDefault="009F7B71" w:rsidP="00533B01">
      <w:pPr>
        <w:numPr>
          <w:ilvl w:val="0"/>
          <w:numId w:val="29"/>
        </w:numPr>
        <w:tabs>
          <w:tab w:val="clear" w:pos="432"/>
          <w:tab w:val="left" w:pos="851"/>
          <w:tab w:val="left" w:pos="993"/>
        </w:tabs>
        <w:spacing w:after="0"/>
        <w:ind w:right="57" w:firstLine="567"/>
        <w:rPr>
          <w:szCs w:val="24"/>
        </w:rPr>
      </w:pPr>
      <w:r w:rsidRPr="008D4993">
        <w:rPr>
          <w:szCs w:val="24"/>
        </w:rPr>
        <w:t xml:space="preserve">Руководитель и работники ДВА не должны: </w:t>
      </w:r>
    </w:p>
    <w:p w14:paraId="68908CCC" w14:textId="3E657D3B" w:rsidR="00D40129" w:rsidRPr="008D4993" w:rsidRDefault="00D40129" w:rsidP="00533B01">
      <w:pPr>
        <w:numPr>
          <w:ilvl w:val="0"/>
          <w:numId w:val="35"/>
        </w:numPr>
        <w:tabs>
          <w:tab w:val="clear" w:pos="432"/>
          <w:tab w:val="left" w:pos="993"/>
        </w:tabs>
        <w:spacing w:after="0"/>
        <w:ind w:right="57" w:firstLine="567"/>
        <w:rPr>
          <w:szCs w:val="24"/>
        </w:rPr>
      </w:pPr>
      <w:r w:rsidRPr="008D4993">
        <w:rPr>
          <w:szCs w:val="24"/>
        </w:rPr>
        <w:t xml:space="preserve">инициировать или осуществлять операции, не относящиеся к деятельности ДВА;  </w:t>
      </w:r>
    </w:p>
    <w:p w14:paraId="0C7650CB" w14:textId="4972B142" w:rsidR="00D40129" w:rsidRPr="008D4993" w:rsidRDefault="00D40129" w:rsidP="00533B01">
      <w:pPr>
        <w:numPr>
          <w:ilvl w:val="0"/>
          <w:numId w:val="35"/>
        </w:numPr>
        <w:tabs>
          <w:tab w:val="clear" w:pos="432"/>
          <w:tab w:val="left" w:pos="993"/>
        </w:tabs>
        <w:spacing w:after="0"/>
        <w:ind w:right="56" w:firstLine="567"/>
        <w:rPr>
          <w:szCs w:val="24"/>
        </w:rPr>
      </w:pPr>
      <w:r w:rsidRPr="008D4993">
        <w:rPr>
          <w:szCs w:val="24"/>
        </w:rPr>
        <w:t xml:space="preserve">при предоставлении услуг внутреннего аудита проводить оценку деятельности, за которую они раньше несли ответственность в течение предшествующего года. При предоставлении ДВА услуг по обеспечению уверенности в отношении вопросов, по которым ДВА ранее оказывала консультационные услуги, руководитель ДВА должен подтвердить, что характер консультационных услуг не оказывает отрицательного воздействия на объективность, а также выделить ресурсы таким образом, чтобы обеспечить индивидуальную объективность работников ДВА;   </w:t>
      </w:r>
    </w:p>
    <w:p w14:paraId="320637B1" w14:textId="0CCF39E0" w:rsidR="00D40129" w:rsidRPr="008D4993" w:rsidRDefault="00D40129" w:rsidP="00533B01">
      <w:pPr>
        <w:numPr>
          <w:ilvl w:val="0"/>
          <w:numId w:val="35"/>
        </w:numPr>
        <w:tabs>
          <w:tab w:val="clear" w:pos="432"/>
          <w:tab w:val="left" w:pos="993"/>
        </w:tabs>
        <w:spacing w:after="0"/>
        <w:ind w:right="56" w:firstLine="567"/>
        <w:rPr>
          <w:szCs w:val="24"/>
        </w:rPr>
      </w:pPr>
      <w:r w:rsidRPr="008D4993">
        <w:rPr>
          <w:szCs w:val="24"/>
        </w:rPr>
        <w:t xml:space="preserve">руководить действиями работников структурных подразделений Банка, за исключением случаев, когда этим работникам поручено участвовать в выполнении аудиторского задания; </w:t>
      </w:r>
    </w:p>
    <w:p w14:paraId="339340C4" w14:textId="77777777" w:rsidR="00D40129" w:rsidRPr="008D4993" w:rsidRDefault="00D40129" w:rsidP="00533B01">
      <w:pPr>
        <w:numPr>
          <w:ilvl w:val="0"/>
          <w:numId w:val="35"/>
        </w:numPr>
        <w:tabs>
          <w:tab w:val="clear" w:pos="432"/>
          <w:tab w:val="left" w:pos="993"/>
        </w:tabs>
        <w:spacing w:after="0"/>
        <w:ind w:right="56" w:firstLine="567"/>
        <w:rPr>
          <w:szCs w:val="24"/>
        </w:rPr>
      </w:pPr>
      <w:r w:rsidRPr="008D4993">
        <w:rPr>
          <w:szCs w:val="24"/>
        </w:rPr>
        <w:t xml:space="preserve">участвовать в какой-либо деятельности, которая могла бы нанести ущерб независимости функции внутреннего аудита, объективности и беспристрастности их оценки или восприниматься как наносящая такой ущерб; </w:t>
      </w:r>
    </w:p>
    <w:p w14:paraId="33287346" w14:textId="018F5D37" w:rsidR="00D40129" w:rsidRPr="008D4993" w:rsidRDefault="00D40129" w:rsidP="00533B01">
      <w:pPr>
        <w:numPr>
          <w:ilvl w:val="0"/>
          <w:numId w:val="35"/>
        </w:numPr>
        <w:tabs>
          <w:tab w:val="clear" w:pos="432"/>
          <w:tab w:val="left" w:pos="993"/>
        </w:tabs>
        <w:spacing w:after="0"/>
        <w:ind w:right="56" w:firstLine="567"/>
        <w:rPr>
          <w:szCs w:val="24"/>
        </w:rPr>
      </w:pPr>
      <w:r w:rsidRPr="008D4993">
        <w:rPr>
          <w:szCs w:val="24"/>
        </w:rPr>
        <w:t xml:space="preserve">использовать служебную информацию ограниченного распространения, иную конфиденциальную информацию в личных интересах или любым другим образом, противоречащим законодательству Республики Казахстан, Уставу Банка, внутренним документам Банка и Международным стандартам внутреннего аудита. </w:t>
      </w:r>
    </w:p>
    <w:p w14:paraId="49062706" w14:textId="3820438D" w:rsidR="00D40129" w:rsidRPr="00854FB0" w:rsidRDefault="00D40129" w:rsidP="00D40129">
      <w:pPr>
        <w:numPr>
          <w:ilvl w:val="0"/>
          <w:numId w:val="29"/>
        </w:numPr>
        <w:tabs>
          <w:tab w:val="clear" w:pos="432"/>
          <w:tab w:val="left" w:pos="851"/>
          <w:tab w:val="left" w:pos="993"/>
        </w:tabs>
        <w:spacing w:after="0"/>
        <w:ind w:right="57" w:firstLine="567"/>
        <w:rPr>
          <w:szCs w:val="24"/>
        </w:rPr>
      </w:pPr>
      <w:r w:rsidRPr="008D4993">
        <w:rPr>
          <w:szCs w:val="24"/>
        </w:rPr>
        <w:t>Директор и работники ДВА не должны быть включены в составы комитетов или иных рабочих групп/комиссий, создаваемых Банком, в качестве их членов с правом подписи, за исключением случаев участия в качестве экспертов, консультантов, и (или) случаев, предусмотренных законодательством Республики Казахстан или внутренними документами Банка.</w:t>
      </w:r>
    </w:p>
    <w:p w14:paraId="2894CEA5" w14:textId="70997D7B" w:rsidR="00D40129" w:rsidRPr="008D4993" w:rsidRDefault="00D40129" w:rsidP="00D40129">
      <w:pPr>
        <w:pStyle w:val="2"/>
        <w:ind w:firstLine="709"/>
        <w:jc w:val="center"/>
        <w:rPr>
          <w:rFonts w:cs="Times New Roman"/>
          <w:szCs w:val="24"/>
          <w:lang w:eastAsia="ru-RU"/>
        </w:rPr>
      </w:pPr>
      <w:bookmarkStart w:id="8" w:name="_Toc207805391"/>
      <w:r w:rsidRPr="008D4993">
        <w:rPr>
          <w:rFonts w:cs="Times New Roman"/>
          <w:szCs w:val="24"/>
        </w:rPr>
        <w:lastRenderedPageBreak/>
        <w:t xml:space="preserve">Глава </w:t>
      </w:r>
      <w:r w:rsidRPr="008D4993">
        <w:rPr>
          <w:rFonts w:cs="Times New Roman"/>
          <w:szCs w:val="24"/>
          <w:lang w:eastAsia="ru-RU"/>
        </w:rPr>
        <w:t>6. Объем и содержание деятельности ДВА</w:t>
      </w:r>
      <w:bookmarkEnd w:id="8"/>
    </w:p>
    <w:p w14:paraId="74DE9BCE" w14:textId="789F0130" w:rsidR="00164377" w:rsidRPr="008D4993" w:rsidRDefault="00164377" w:rsidP="00533B01">
      <w:pPr>
        <w:numPr>
          <w:ilvl w:val="0"/>
          <w:numId w:val="29"/>
        </w:numPr>
        <w:tabs>
          <w:tab w:val="clear" w:pos="432"/>
          <w:tab w:val="left" w:pos="851"/>
          <w:tab w:val="left" w:pos="993"/>
        </w:tabs>
        <w:spacing w:after="0"/>
        <w:ind w:right="57" w:firstLine="567"/>
        <w:rPr>
          <w:szCs w:val="24"/>
        </w:rPr>
      </w:pPr>
      <w:r w:rsidRPr="008D4993">
        <w:rPr>
          <w:szCs w:val="24"/>
        </w:rPr>
        <w:t xml:space="preserve">Объем деятельности </w:t>
      </w:r>
      <w:r w:rsidR="00133E9F" w:rsidRPr="008D4993">
        <w:rPr>
          <w:szCs w:val="24"/>
        </w:rPr>
        <w:t>Д</w:t>
      </w:r>
      <w:r w:rsidRPr="008D4993">
        <w:rPr>
          <w:szCs w:val="24"/>
        </w:rPr>
        <w:t xml:space="preserve">ВА охватывает всю структуру </w:t>
      </w:r>
      <w:r w:rsidR="00133E9F" w:rsidRPr="008D4993">
        <w:rPr>
          <w:szCs w:val="24"/>
        </w:rPr>
        <w:t>Банка</w:t>
      </w:r>
      <w:r w:rsidRPr="008D4993">
        <w:rPr>
          <w:szCs w:val="24"/>
        </w:rPr>
        <w:t xml:space="preserve">, включая все виды и направления деятельности, активы и персонал. </w:t>
      </w:r>
    </w:p>
    <w:p w14:paraId="1B0C36E2" w14:textId="220A8210" w:rsidR="00164377" w:rsidRPr="008D4993" w:rsidRDefault="00133E9F" w:rsidP="00533B01">
      <w:pPr>
        <w:numPr>
          <w:ilvl w:val="0"/>
          <w:numId w:val="29"/>
        </w:numPr>
        <w:tabs>
          <w:tab w:val="clear" w:pos="432"/>
          <w:tab w:val="left" w:pos="851"/>
          <w:tab w:val="left" w:pos="993"/>
        </w:tabs>
        <w:spacing w:after="0"/>
        <w:ind w:right="57" w:firstLine="567"/>
        <w:rPr>
          <w:szCs w:val="24"/>
        </w:rPr>
      </w:pPr>
      <w:r w:rsidRPr="008D4993">
        <w:rPr>
          <w:szCs w:val="24"/>
        </w:rPr>
        <w:t>Объем деятельности Д</w:t>
      </w:r>
      <w:r w:rsidR="00164377" w:rsidRPr="008D4993">
        <w:rPr>
          <w:szCs w:val="24"/>
        </w:rPr>
        <w:t xml:space="preserve">ВА включает объективный анализ аудиторских доказательств с целью предоставления независимых услуг по обеспечению уверенности Совета директоров, Комитета по аудиту, Исполнительного органа </w:t>
      </w:r>
      <w:r w:rsidRPr="008D4993">
        <w:rPr>
          <w:szCs w:val="24"/>
        </w:rPr>
        <w:t>Банка</w:t>
      </w:r>
      <w:r w:rsidR="00164377" w:rsidRPr="008D4993">
        <w:rPr>
          <w:szCs w:val="24"/>
        </w:rPr>
        <w:t xml:space="preserve"> и руководства объекта аудита о достаточности и эффективности процессов (систем) внутреннего контроля, управления рисками и корпоративного управления объекта аудита и оказание консультационных услуг.</w:t>
      </w:r>
    </w:p>
    <w:p w14:paraId="4EFF88FF" w14:textId="707F727C" w:rsidR="00D40129" w:rsidRPr="008D4993" w:rsidRDefault="00164377" w:rsidP="00533B01">
      <w:pPr>
        <w:numPr>
          <w:ilvl w:val="0"/>
          <w:numId w:val="29"/>
        </w:numPr>
        <w:tabs>
          <w:tab w:val="clear" w:pos="432"/>
          <w:tab w:val="left" w:pos="851"/>
          <w:tab w:val="left" w:pos="993"/>
        </w:tabs>
        <w:spacing w:after="0"/>
        <w:ind w:right="57" w:firstLine="567"/>
        <w:rPr>
          <w:szCs w:val="24"/>
        </w:rPr>
      </w:pPr>
      <w:r w:rsidRPr="008D4993">
        <w:rPr>
          <w:szCs w:val="24"/>
        </w:rPr>
        <w:t>Оценка эффективности системы внутреннего контроля включает:</w:t>
      </w:r>
    </w:p>
    <w:p w14:paraId="2E4D04E1" w14:textId="56538D53" w:rsidR="0058513A" w:rsidRPr="008D4993" w:rsidRDefault="0058513A" w:rsidP="00533B01">
      <w:pPr>
        <w:pStyle w:val="a3"/>
        <w:numPr>
          <w:ilvl w:val="0"/>
          <w:numId w:val="36"/>
        </w:numPr>
        <w:tabs>
          <w:tab w:val="clear" w:pos="432"/>
          <w:tab w:val="left" w:pos="851"/>
          <w:tab w:val="left" w:pos="993"/>
        </w:tabs>
        <w:spacing w:after="0"/>
        <w:ind w:left="0" w:right="57" w:firstLine="567"/>
      </w:pPr>
      <w:r w:rsidRPr="008D4993">
        <w:t xml:space="preserve">проведение анализа соответствия целей бизнес-процессов, проектов и структурных подразделений целям Банка, проверку обеспечения надежности и целостности бизнес-процессов и информационных систем, в том числе надежности процедур противодействия противоправным действиям, злоупотреблениям и коррупции; </w:t>
      </w:r>
    </w:p>
    <w:p w14:paraId="5BC0E97A" w14:textId="7CAAE7A5" w:rsidR="0058513A" w:rsidRPr="008D4993" w:rsidRDefault="0058513A" w:rsidP="00533B01">
      <w:pPr>
        <w:pStyle w:val="a3"/>
        <w:numPr>
          <w:ilvl w:val="0"/>
          <w:numId w:val="36"/>
        </w:numPr>
        <w:tabs>
          <w:tab w:val="clear" w:pos="432"/>
          <w:tab w:val="left" w:pos="851"/>
          <w:tab w:val="left" w:pos="993"/>
        </w:tabs>
        <w:spacing w:after="0"/>
        <w:ind w:left="0" w:right="57" w:firstLine="567"/>
      </w:pPr>
      <w:r w:rsidRPr="008D4993">
        <w:t xml:space="preserve">проверку обеспечения достоверности бухгалтерской, статистической, управленческой и иной отчетности, соответствие результатов деятельности бизнес-процессов и структурных подразделений поставленным целям; </w:t>
      </w:r>
    </w:p>
    <w:p w14:paraId="12C9E0F0" w14:textId="274EAE6B" w:rsidR="0058513A" w:rsidRPr="008D4993" w:rsidRDefault="0058513A" w:rsidP="00533B01">
      <w:pPr>
        <w:pStyle w:val="a3"/>
        <w:numPr>
          <w:ilvl w:val="0"/>
          <w:numId w:val="36"/>
        </w:numPr>
        <w:tabs>
          <w:tab w:val="clear" w:pos="432"/>
          <w:tab w:val="left" w:pos="851"/>
          <w:tab w:val="left" w:pos="993"/>
        </w:tabs>
        <w:spacing w:after="0"/>
        <w:ind w:left="0" w:right="57" w:firstLine="567"/>
      </w:pPr>
      <w:r w:rsidRPr="008D4993">
        <w:t xml:space="preserve">определение адекватности критериев, установленных Банком для анализа степени исполнения поставленных целей;  </w:t>
      </w:r>
    </w:p>
    <w:p w14:paraId="65C71514" w14:textId="28FC215A" w:rsidR="0058513A" w:rsidRPr="008D4993" w:rsidRDefault="0058513A" w:rsidP="00533B01">
      <w:pPr>
        <w:pStyle w:val="a3"/>
        <w:numPr>
          <w:ilvl w:val="0"/>
          <w:numId w:val="36"/>
        </w:numPr>
        <w:tabs>
          <w:tab w:val="clear" w:pos="432"/>
          <w:tab w:val="left" w:pos="851"/>
          <w:tab w:val="left" w:pos="993"/>
        </w:tabs>
        <w:spacing w:after="0"/>
        <w:ind w:left="0" w:right="57" w:firstLine="567"/>
      </w:pPr>
      <w:r w:rsidRPr="008D4993">
        <w:t xml:space="preserve">выявление недостатков системы внутреннего контроля, которые не позволили достичь поставленных целей; </w:t>
      </w:r>
    </w:p>
    <w:p w14:paraId="21807B75" w14:textId="4A657630" w:rsidR="0058513A" w:rsidRPr="008D4993" w:rsidRDefault="0058513A" w:rsidP="00533B01">
      <w:pPr>
        <w:pStyle w:val="a3"/>
        <w:numPr>
          <w:ilvl w:val="0"/>
          <w:numId w:val="36"/>
        </w:numPr>
        <w:tabs>
          <w:tab w:val="clear" w:pos="432"/>
          <w:tab w:val="left" w:pos="851"/>
          <w:tab w:val="left" w:pos="993"/>
        </w:tabs>
        <w:spacing w:after="0"/>
        <w:ind w:left="0" w:right="57" w:firstLine="567"/>
      </w:pPr>
      <w:r w:rsidRPr="008D4993">
        <w:t xml:space="preserve">оценку результатов внедрения мероприятий по устранению нарушений, недостатков и совершенствованию системы внутреннего контроля, реализуемых на всех уровнях управления; </w:t>
      </w:r>
    </w:p>
    <w:p w14:paraId="590CED27" w14:textId="67EDAD44" w:rsidR="0058513A" w:rsidRPr="008D4993" w:rsidRDefault="0058513A" w:rsidP="00533B01">
      <w:pPr>
        <w:pStyle w:val="a3"/>
        <w:numPr>
          <w:ilvl w:val="0"/>
          <w:numId w:val="36"/>
        </w:numPr>
        <w:tabs>
          <w:tab w:val="clear" w:pos="432"/>
          <w:tab w:val="left" w:pos="851"/>
          <w:tab w:val="left" w:pos="993"/>
        </w:tabs>
        <w:spacing w:after="0"/>
        <w:ind w:left="0" w:right="57" w:firstLine="567"/>
      </w:pPr>
      <w:r w:rsidRPr="008D4993">
        <w:t xml:space="preserve">проверку эффективности и целесообразности использования ресурсов; </w:t>
      </w:r>
    </w:p>
    <w:p w14:paraId="5AE01E6D" w14:textId="3392E465" w:rsidR="0058513A" w:rsidRPr="008D4993" w:rsidRDefault="0058513A" w:rsidP="00533B01">
      <w:pPr>
        <w:pStyle w:val="a3"/>
        <w:numPr>
          <w:ilvl w:val="0"/>
          <w:numId w:val="36"/>
        </w:numPr>
        <w:tabs>
          <w:tab w:val="clear" w:pos="432"/>
          <w:tab w:val="left" w:pos="851"/>
          <w:tab w:val="left" w:pos="993"/>
        </w:tabs>
        <w:spacing w:after="0"/>
        <w:ind w:left="0" w:right="57" w:firstLine="567"/>
      </w:pPr>
      <w:r w:rsidRPr="008D4993">
        <w:t>проверку соблюдения требований законодательства Республики Казахстан, Устава и внутренних документов Банка.</w:t>
      </w:r>
    </w:p>
    <w:p w14:paraId="5395C9F4" w14:textId="62FC350E" w:rsidR="0061099F" w:rsidRPr="008D4993" w:rsidRDefault="0061099F" w:rsidP="00533B01">
      <w:pPr>
        <w:numPr>
          <w:ilvl w:val="0"/>
          <w:numId w:val="29"/>
        </w:numPr>
        <w:tabs>
          <w:tab w:val="clear" w:pos="432"/>
          <w:tab w:val="left" w:pos="851"/>
          <w:tab w:val="left" w:pos="993"/>
        </w:tabs>
        <w:spacing w:after="0"/>
        <w:ind w:right="57" w:firstLine="567"/>
        <w:rPr>
          <w:szCs w:val="24"/>
        </w:rPr>
      </w:pPr>
      <w:r w:rsidRPr="008D4993">
        <w:rPr>
          <w:szCs w:val="24"/>
        </w:rPr>
        <w:t>Оценка эффективности управления рисками включает</w:t>
      </w:r>
      <w:r w:rsidR="0058513A" w:rsidRPr="008D4993">
        <w:rPr>
          <w:szCs w:val="24"/>
        </w:rPr>
        <w:t>:</w:t>
      </w:r>
    </w:p>
    <w:p w14:paraId="04741D3B" w14:textId="77777777" w:rsidR="000A486D" w:rsidRPr="008D4993" w:rsidRDefault="000A486D" w:rsidP="000A486D">
      <w:pPr>
        <w:tabs>
          <w:tab w:val="clear" w:pos="432"/>
          <w:tab w:val="left" w:pos="851"/>
          <w:tab w:val="left" w:pos="993"/>
        </w:tabs>
        <w:spacing w:after="0"/>
        <w:ind w:right="57" w:firstLine="567"/>
        <w:rPr>
          <w:szCs w:val="24"/>
        </w:rPr>
      </w:pPr>
      <w:r w:rsidRPr="008D4993">
        <w:rPr>
          <w:szCs w:val="24"/>
        </w:rPr>
        <w:t>1)</w:t>
      </w:r>
      <w:r w:rsidRPr="008D4993">
        <w:rPr>
          <w:szCs w:val="24"/>
        </w:rPr>
        <w:tab/>
        <w:t xml:space="preserve">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 </w:t>
      </w:r>
    </w:p>
    <w:p w14:paraId="759210C2" w14:textId="77777777" w:rsidR="000A486D" w:rsidRPr="008D4993" w:rsidRDefault="000A486D" w:rsidP="000A486D">
      <w:pPr>
        <w:tabs>
          <w:tab w:val="clear" w:pos="432"/>
          <w:tab w:val="left" w:pos="851"/>
          <w:tab w:val="left" w:pos="993"/>
        </w:tabs>
        <w:spacing w:after="0"/>
        <w:ind w:right="57" w:firstLine="567"/>
        <w:rPr>
          <w:szCs w:val="24"/>
        </w:rPr>
      </w:pPr>
      <w:r w:rsidRPr="008D4993">
        <w:rPr>
          <w:szCs w:val="24"/>
        </w:rPr>
        <w:t>2)</w:t>
      </w:r>
      <w:r w:rsidRPr="008D4993">
        <w:rPr>
          <w:szCs w:val="24"/>
        </w:rPr>
        <w:tab/>
        <w:t xml:space="preserve">проверку полноты выявления и корректности оценки рисков на всех уровнях его управления; </w:t>
      </w:r>
    </w:p>
    <w:p w14:paraId="7F99E8BF" w14:textId="77777777" w:rsidR="000A486D" w:rsidRPr="008D4993" w:rsidRDefault="000A486D" w:rsidP="000A486D">
      <w:pPr>
        <w:tabs>
          <w:tab w:val="clear" w:pos="432"/>
          <w:tab w:val="left" w:pos="851"/>
          <w:tab w:val="left" w:pos="993"/>
        </w:tabs>
        <w:spacing w:after="0"/>
        <w:ind w:right="57" w:firstLine="567"/>
        <w:rPr>
          <w:szCs w:val="24"/>
        </w:rPr>
      </w:pPr>
      <w:r w:rsidRPr="008D4993">
        <w:rPr>
          <w:szCs w:val="24"/>
        </w:rPr>
        <w:t>3)</w:t>
      </w:r>
      <w:r w:rsidRPr="008D4993">
        <w:rPr>
          <w:szCs w:val="24"/>
        </w:rPr>
        <w:tab/>
        <w:t xml:space="preserve">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14:paraId="008C44CA" w14:textId="4E82D468" w:rsidR="0058513A" w:rsidRPr="008D4993" w:rsidRDefault="000A486D" w:rsidP="000A486D">
      <w:pPr>
        <w:tabs>
          <w:tab w:val="clear" w:pos="432"/>
          <w:tab w:val="left" w:pos="851"/>
          <w:tab w:val="left" w:pos="993"/>
        </w:tabs>
        <w:spacing w:after="0"/>
        <w:ind w:right="57" w:firstLine="567"/>
        <w:rPr>
          <w:szCs w:val="24"/>
        </w:rPr>
      </w:pPr>
      <w:r w:rsidRPr="008D4993">
        <w:rPr>
          <w:szCs w:val="24"/>
        </w:rPr>
        <w:t>4)</w:t>
      </w:r>
      <w:r w:rsidRPr="008D4993">
        <w:rPr>
          <w:szCs w:val="24"/>
        </w:rPr>
        <w:tab/>
        <w:t xml:space="preserve">проведение анализа информации о реализовавшихся рисках (выявленных нарушениях по результатам внутренних аудитов, фактов </w:t>
      </w:r>
      <w:proofErr w:type="spellStart"/>
      <w:r w:rsidRPr="008D4993">
        <w:rPr>
          <w:szCs w:val="24"/>
        </w:rPr>
        <w:t>недостижения</w:t>
      </w:r>
      <w:proofErr w:type="spellEnd"/>
      <w:r w:rsidRPr="008D4993">
        <w:rPr>
          <w:szCs w:val="24"/>
        </w:rPr>
        <w:t xml:space="preserve"> поставленных целей, фактов судебных разбирательств).</w:t>
      </w:r>
    </w:p>
    <w:p w14:paraId="4B48EAAA" w14:textId="2C2732F6" w:rsidR="0061099F" w:rsidRPr="008D4993" w:rsidRDefault="0061099F" w:rsidP="00533B01">
      <w:pPr>
        <w:numPr>
          <w:ilvl w:val="0"/>
          <w:numId w:val="29"/>
        </w:numPr>
        <w:tabs>
          <w:tab w:val="clear" w:pos="432"/>
          <w:tab w:val="left" w:pos="851"/>
          <w:tab w:val="left" w:pos="993"/>
        </w:tabs>
        <w:spacing w:after="0"/>
        <w:ind w:right="57" w:firstLine="567"/>
        <w:rPr>
          <w:szCs w:val="24"/>
        </w:rPr>
      </w:pPr>
      <w:r w:rsidRPr="008D4993">
        <w:rPr>
          <w:szCs w:val="24"/>
        </w:rPr>
        <w:t>Оценка корпоративного управления включает:</w:t>
      </w:r>
    </w:p>
    <w:p w14:paraId="4F3D66C2" w14:textId="02B8ED23" w:rsidR="00350F10" w:rsidRPr="008D4993" w:rsidRDefault="00350F10" w:rsidP="00350F10">
      <w:pPr>
        <w:tabs>
          <w:tab w:val="clear" w:pos="432"/>
          <w:tab w:val="left" w:pos="851"/>
          <w:tab w:val="left" w:pos="993"/>
        </w:tabs>
        <w:spacing w:after="0"/>
        <w:ind w:right="57" w:firstLine="567"/>
        <w:rPr>
          <w:szCs w:val="24"/>
        </w:rPr>
      </w:pPr>
      <w:r w:rsidRPr="008D4993">
        <w:rPr>
          <w:szCs w:val="24"/>
        </w:rPr>
        <w:t>1)</w:t>
      </w:r>
      <w:r w:rsidRPr="008D4993">
        <w:rPr>
          <w:szCs w:val="24"/>
        </w:rPr>
        <w:tab/>
        <w:t xml:space="preserve">соблюдение этических принципов и корпоративных ценностей Банка; </w:t>
      </w:r>
    </w:p>
    <w:p w14:paraId="019C0C74" w14:textId="77777777" w:rsidR="00350F10" w:rsidRPr="008D4993" w:rsidRDefault="00350F10" w:rsidP="00350F10">
      <w:pPr>
        <w:tabs>
          <w:tab w:val="clear" w:pos="432"/>
          <w:tab w:val="left" w:pos="851"/>
          <w:tab w:val="left" w:pos="993"/>
        </w:tabs>
        <w:spacing w:after="0"/>
        <w:ind w:right="57" w:firstLine="567"/>
        <w:rPr>
          <w:szCs w:val="24"/>
        </w:rPr>
      </w:pPr>
      <w:r w:rsidRPr="008D4993">
        <w:rPr>
          <w:szCs w:val="24"/>
        </w:rPr>
        <w:t>2)</w:t>
      </w:r>
      <w:r w:rsidRPr="008D4993">
        <w:rPr>
          <w:szCs w:val="24"/>
        </w:rPr>
        <w:tab/>
        <w:t xml:space="preserve">порядок постановки целей, мониторинга и контроля их достижения; </w:t>
      </w:r>
    </w:p>
    <w:p w14:paraId="5A9667CD" w14:textId="77777777" w:rsidR="00350F10" w:rsidRPr="008D4993" w:rsidRDefault="00350F10" w:rsidP="00350F10">
      <w:pPr>
        <w:tabs>
          <w:tab w:val="clear" w:pos="432"/>
          <w:tab w:val="left" w:pos="851"/>
          <w:tab w:val="left" w:pos="993"/>
        </w:tabs>
        <w:spacing w:after="0"/>
        <w:ind w:right="57" w:firstLine="567"/>
        <w:rPr>
          <w:szCs w:val="24"/>
        </w:rPr>
      </w:pPr>
      <w:r w:rsidRPr="008D4993">
        <w:rPr>
          <w:szCs w:val="24"/>
        </w:rPr>
        <w:t>3)</w:t>
      </w:r>
      <w:r w:rsidRPr="008D4993">
        <w:rPr>
          <w:szCs w:val="24"/>
        </w:rPr>
        <w:tab/>
        <w:t xml:space="preserve">уровень нормативного обеспечения и процедур информационного взаимодействия на всех уровнях управления, включая взаимодействие с заинтересованными сторонами; </w:t>
      </w:r>
    </w:p>
    <w:p w14:paraId="20379FAC" w14:textId="75436695" w:rsidR="0058513A" w:rsidRPr="008D4993" w:rsidRDefault="00350F10" w:rsidP="00350F10">
      <w:pPr>
        <w:tabs>
          <w:tab w:val="clear" w:pos="432"/>
          <w:tab w:val="left" w:pos="851"/>
          <w:tab w:val="left" w:pos="993"/>
        </w:tabs>
        <w:spacing w:after="0"/>
        <w:ind w:right="57" w:firstLine="567"/>
        <w:rPr>
          <w:szCs w:val="24"/>
        </w:rPr>
      </w:pPr>
      <w:r w:rsidRPr="008D4993">
        <w:rPr>
          <w:szCs w:val="24"/>
        </w:rPr>
        <w:t>4)</w:t>
      </w:r>
      <w:r w:rsidRPr="008D4993">
        <w:rPr>
          <w:szCs w:val="24"/>
        </w:rPr>
        <w:tab/>
        <w:t>процедуры раскрытия информации о деятельности Банка.</w:t>
      </w:r>
    </w:p>
    <w:p w14:paraId="1ADB7D50" w14:textId="2988A8AB" w:rsidR="00A67146" w:rsidRPr="00854FB0" w:rsidRDefault="00031F20" w:rsidP="00854FB0">
      <w:pPr>
        <w:numPr>
          <w:ilvl w:val="0"/>
          <w:numId w:val="29"/>
        </w:numPr>
        <w:tabs>
          <w:tab w:val="clear" w:pos="432"/>
          <w:tab w:val="left" w:pos="851"/>
          <w:tab w:val="left" w:pos="993"/>
        </w:tabs>
        <w:ind w:right="57" w:firstLine="567"/>
        <w:rPr>
          <w:szCs w:val="24"/>
        </w:rPr>
      </w:pPr>
      <w:r w:rsidRPr="008D4993">
        <w:rPr>
          <w:szCs w:val="24"/>
        </w:rPr>
        <w:t>Д</w:t>
      </w:r>
      <w:r w:rsidR="0061099F" w:rsidRPr="008D4993">
        <w:rPr>
          <w:szCs w:val="24"/>
        </w:rPr>
        <w:t xml:space="preserve">ВА может самостоятельно инициировать предоставление консультационных услуг или предоставлять их по запросу Совета директоров, Комитета по аудиту, Исполнительного органа, структурного подразделения </w:t>
      </w:r>
      <w:r w:rsidRPr="008D4993">
        <w:rPr>
          <w:szCs w:val="24"/>
        </w:rPr>
        <w:t>Банка</w:t>
      </w:r>
      <w:r w:rsidR="0061099F" w:rsidRPr="008D4993">
        <w:rPr>
          <w:szCs w:val="24"/>
        </w:rPr>
        <w:t xml:space="preserve">. Характер и объем консультационных услуг подлежат согласованию со стороной, запрашивающей/получающей услугу. При предоставлении консультационных услуг </w:t>
      </w:r>
      <w:r w:rsidRPr="008D4993">
        <w:rPr>
          <w:szCs w:val="24"/>
        </w:rPr>
        <w:t>директор</w:t>
      </w:r>
      <w:r w:rsidR="0061099F" w:rsidRPr="008D4993">
        <w:rPr>
          <w:szCs w:val="24"/>
        </w:rPr>
        <w:t xml:space="preserve"> и работники </w:t>
      </w:r>
      <w:r w:rsidRPr="008D4993">
        <w:rPr>
          <w:szCs w:val="24"/>
        </w:rPr>
        <w:t>Д</w:t>
      </w:r>
      <w:r w:rsidR="0061099F" w:rsidRPr="008D4993">
        <w:rPr>
          <w:szCs w:val="24"/>
        </w:rPr>
        <w:t xml:space="preserve">ВА должны </w:t>
      </w:r>
      <w:r w:rsidR="0061099F" w:rsidRPr="008D4993">
        <w:rPr>
          <w:szCs w:val="24"/>
        </w:rPr>
        <w:lastRenderedPageBreak/>
        <w:t>сохранить объективность, не принимая на себя управленческих функций. Возможности для повышения эффективности процессов корпоративного управления, управления рисками и внутреннего контроля, выявленные в ходе оказания консультационных услуг, должны быть доведены до сведения соответствующего уровня руководства.</w:t>
      </w:r>
    </w:p>
    <w:p w14:paraId="5BFBDA89" w14:textId="3CA05258" w:rsidR="00A67146" w:rsidRPr="008D4993" w:rsidRDefault="00A67146" w:rsidP="00A67146">
      <w:pPr>
        <w:pStyle w:val="2"/>
        <w:ind w:firstLine="709"/>
        <w:jc w:val="center"/>
        <w:rPr>
          <w:rFonts w:cs="Times New Roman"/>
          <w:szCs w:val="24"/>
        </w:rPr>
      </w:pPr>
      <w:bookmarkStart w:id="9" w:name="_Toc207805392"/>
      <w:r w:rsidRPr="008D4993">
        <w:rPr>
          <w:rFonts w:cs="Times New Roman"/>
          <w:szCs w:val="24"/>
        </w:rPr>
        <w:t xml:space="preserve">Глава 7.  </w:t>
      </w:r>
      <w:r w:rsidR="00713F33" w:rsidRPr="008D4993">
        <w:rPr>
          <w:rFonts w:cs="Times New Roman"/>
          <w:szCs w:val="24"/>
          <w:lang w:eastAsia="ru-RU"/>
        </w:rPr>
        <w:t>Организация</w:t>
      </w:r>
      <w:r w:rsidRPr="008D4993">
        <w:rPr>
          <w:rFonts w:cs="Times New Roman"/>
          <w:szCs w:val="24"/>
          <w:lang w:eastAsia="ru-RU"/>
        </w:rPr>
        <w:t xml:space="preserve"> деятельности ДВА</w:t>
      </w:r>
      <w:bookmarkEnd w:id="9"/>
    </w:p>
    <w:p w14:paraId="33927566" w14:textId="3BFD7295" w:rsidR="00A67146" w:rsidRPr="008D4993" w:rsidRDefault="00A67146" w:rsidP="00533B01">
      <w:pPr>
        <w:numPr>
          <w:ilvl w:val="0"/>
          <w:numId w:val="29"/>
        </w:numPr>
        <w:tabs>
          <w:tab w:val="clear" w:pos="432"/>
          <w:tab w:val="left" w:pos="851"/>
          <w:tab w:val="left" w:pos="993"/>
        </w:tabs>
        <w:spacing w:after="0"/>
        <w:ind w:right="57" w:firstLine="567"/>
        <w:rPr>
          <w:szCs w:val="24"/>
        </w:rPr>
      </w:pPr>
      <w:r w:rsidRPr="008D4993">
        <w:rPr>
          <w:szCs w:val="24"/>
        </w:rPr>
        <w:t xml:space="preserve">Руководство деятельностью ДВА осуществляется директором ДВА, назначаемым решением Совета директоров.   </w:t>
      </w:r>
    </w:p>
    <w:p w14:paraId="14AE89E6" w14:textId="6E9F2096" w:rsidR="00A67146" w:rsidRPr="008D4993" w:rsidRDefault="00A67146" w:rsidP="00533B01">
      <w:pPr>
        <w:numPr>
          <w:ilvl w:val="0"/>
          <w:numId w:val="29"/>
        </w:numPr>
        <w:tabs>
          <w:tab w:val="clear" w:pos="432"/>
          <w:tab w:val="left" w:pos="851"/>
          <w:tab w:val="left" w:pos="993"/>
        </w:tabs>
        <w:spacing w:after="0"/>
        <w:ind w:right="57" w:firstLine="567"/>
        <w:rPr>
          <w:szCs w:val="24"/>
        </w:rPr>
      </w:pPr>
      <w:r w:rsidRPr="008D4993">
        <w:rPr>
          <w:szCs w:val="24"/>
        </w:rPr>
        <w:t xml:space="preserve">Директор ДВА обеспечивает ДВА свободу от всех условий, угрожающих способности работников ДВА беспристрастно исполнять свои обязанности, включая вопросы планирования, объема, процедур, частоты, сроков проведения аудиторских заданий и коммуникаций. Если директор ДВА определит, что объективность ДВА или отдельных работников ДВА подвергается или воспринимается как подвергающаяся отрицательному воздействию, информация об этом должна быть незамедлительно раскрыта Комитету по аудиту и Совету директоров. </w:t>
      </w:r>
    </w:p>
    <w:p w14:paraId="43D97345" w14:textId="4DCB8914" w:rsidR="00A67146" w:rsidRPr="008D4993" w:rsidRDefault="00A67146" w:rsidP="00533B01">
      <w:pPr>
        <w:numPr>
          <w:ilvl w:val="0"/>
          <w:numId w:val="29"/>
        </w:numPr>
        <w:tabs>
          <w:tab w:val="clear" w:pos="432"/>
          <w:tab w:val="left" w:pos="851"/>
          <w:tab w:val="left" w:pos="993"/>
        </w:tabs>
        <w:spacing w:after="0"/>
        <w:ind w:right="57" w:firstLine="567"/>
        <w:rPr>
          <w:szCs w:val="24"/>
        </w:rPr>
      </w:pPr>
      <w:r w:rsidRPr="008D4993">
        <w:rPr>
          <w:szCs w:val="24"/>
        </w:rPr>
        <w:t>Работники ДВА должны сохранять профессиональную объективность во всех аспектах работы при предоставлении услуг внутреннего аудита.</w:t>
      </w:r>
    </w:p>
    <w:p w14:paraId="7225ECA4" w14:textId="3AB3ACED" w:rsidR="00492E5D" w:rsidRPr="008D4993" w:rsidRDefault="00492E5D" w:rsidP="00492E5D">
      <w:pPr>
        <w:tabs>
          <w:tab w:val="clear" w:pos="432"/>
          <w:tab w:val="left" w:pos="851"/>
          <w:tab w:val="left" w:pos="993"/>
        </w:tabs>
        <w:spacing w:after="0"/>
        <w:ind w:right="57" w:firstLine="567"/>
        <w:rPr>
          <w:szCs w:val="24"/>
        </w:rPr>
      </w:pPr>
      <w:r w:rsidRPr="008D4993">
        <w:rPr>
          <w:szCs w:val="24"/>
        </w:rPr>
        <w:t>Профессиональная объективность требует от работников ДВА беспристрастного и непредвзятого мышления и вынесения профессиональных суждений на основе взвешенной оценки всех относящихся к делу обстоятельств и выполнения заданий таким образом, чтобы они сами испытали доверие к результатам своей работы и не допускали компромиссов в отношении ее качества.</w:t>
      </w:r>
    </w:p>
    <w:p w14:paraId="55F67D0E" w14:textId="19E3AA1F" w:rsidR="00492E5D" w:rsidRPr="008D4993" w:rsidRDefault="00492E5D" w:rsidP="00533B01">
      <w:pPr>
        <w:numPr>
          <w:ilvl w:val="0"/>
          <w:numId w:val="29"/>
        </w:numPr>
        <w:tabs>
          <w:tab w:val="clear" w:pos="432"/>
          <w:tab w:val="left" w:pos="851"/>
          <w:tab w:val="left" w:pos="993"/>
        </w:tabs>
        <w:spacing w:after="0"/>
        <w:ind w:right="57" w:firstLine="567"/>
        <w:rPr>
          <w:szCs w:val="24"/>
        </w:rPr>
      </w:pPr>
      <w:r w:rsidRPr="008D4993">
        <w:rPr>
          <w:szCs w:val="24"/>
        </w:rPr>
        <w:t xml:space="preserve">Директор ДВА для системного и последовательного руководства функцией внутреннего аудита и в целях соблюдения Международных стандартов внутреннего аудита разрабатывает и обновляет по мере необходимости для утверждения Советом директоров Правила </w:t>
      </w:r>
      <w:r w:rsidR="00692A9A" w:rsidRPr="008D4993">
        <w:rPr>
          <w:szCs w:val="24"/>
        </w:rPr>
        <w:t xml:space="preserve">по </w:t>
      </w:r>
      <w:r w:rsidRPr="008D4993">
        <w:rPr>
          <w:szCs w:val="24"/>
        </w:rPr>
        <w:t>организации внутреннего аудита в Банке по следующим вопросам:</w:t>
      </w:r>
    </w:p>
    <w:p w14:paraId="16067D68" w14:textId="77777777"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оценка рисков в рамках организации и в рамках каждого аудиторского задания; </w:t>
      </w:r>
    </w:p>
    <w:p w14:paraId="1205B482" w14:textId="5079DB82"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разработка и актуализация стратегии и ГАП ДВА; </w:t>
      </w:r>
    </w:p>
    <w:p w14:paraId="7FEA9BC4" w14:textId="77777777"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определение баланса между услугами по обеспечению уверенности и консультированием; </w:t>
      </w:r>
    </w:p>
    <w:p w14:paraId="6666A569" w14:textId="77777777"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координирование деятельности и использование результатов аудитов других внутренних и внешних поставщиков услуг по обеспечению уверенности и консультативных услуг; </w:t>
      </w:r>
    </w:p>
    <w:p w14:paraId="0AE4AD0D" w14:textId="77777777"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выполнение аудиторских заданий; </w:t>
      </w:r>
    </w:p>
    <w:p w14:paraId="01CF8186" w14:textId="77777777"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информирование о ходе выполнения и результатах предоставления аудиторских услуг; </w:t>
      </w:r>
    </w:p>
    <w:p w14:paraId="10A8B531" w14:textId="2F01279F"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хранение и передача рабочей документации аудиторского задания или другой информации в соответствии с внутренними документами Банка и применимыми законодательными, нормативными или другими требованиями; </w:t>
      </w:r>
    </w:p>
    <w:p w14:paraId="333BE588" w14:textId="1A556781"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мониторинг и подтверждение выполнения рекомендаций ДВА и планов мероприятий Банка по рекомендациям внешнего аудитора, уполномоченных государственных органов, консультантов по вопросам оценки систем внутреннего контроля, управления рисками, корпоративного управления, внутреннего аудита и иным вопросам; </w:t>
      </w:r>
    </w:p>
    <w:p w14:paraId="1BE15CE3" w14:textId="77777777"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обеспечение качества и совершенствование деятельности функции внутреннего аудита; </w:t>
      </w:r>
    </w:p>
    <w:p w14:paraId="2FB53912" w14:textId="77777777"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разработка показателей деятельности для оценки прогресса в достижении целей; </w:t>
      </w:r>
    </w:p>
    <w:p w14:paraId="565B41C0" w14:textId="77777777" w:rsidR="00492E5D" w:rsidRPr="008D4993" w:rsidRDefault="00492E5D" w:rsidP="00533B01">
      <w:pPr>
        <w:numPr>
          <w:ilvl w:val="0"/>
          <w:numId w:val="37"/>
        </w:numPr>
        <w:tabs>
          <w:tab w:val="clear" w:pos="432"/>
          <w:tab w:val="left" w:pos="993"/>
        </w:tabs>
        <w:spacing w:after="0"/>
        <w:ind w:right="56" w:firstLine="567"/>
        <w:rPr>
          <w:szCs w:val="24"/>
        </w:rPr>
      </w:pPr>
      <w:r w:rsidRPr="008D4993">
        <w:rPr>
          <w:szCs w:val="24"/>
        </w:rPr>
        <w:t xml:space="preserve">предоставление иных дополнительных услуг, предусмотренных компетенцией внутреннего аудита.  </w:t>
      </w:r>
    </w:p>
    <w:p w14:paraId="592F92AF" w14:textId="3AA28095" w:rsidR="009336F5" w:rsidRPr="00854FB0" w:rsidRDefault="004351D5" w:rsidP="00854FB0">
      <w:pPr>
        <w:numPr>
          <w:ilvl w:val="0"/>
          <w:numId w:val="29"/>
        </w:numPr>
        <w:tabs>
          <w:tab w:val="clear" w:pos="432"/>
          <w:tab w:val="left" w:pos="851"/>
          <w:tab w:val="left" w:pos="993"/>
        </w:tabs>
        <w:ind w:right="57" w:firstLine="567"/>
        <w:rPr>
          <w:szCs w:val="24"/>
        </w:rPr>
      </w:pPr>
      <w:r w:rsidRPr="008D4993">
        <w:rPr>
          <w:szCs w:val="24"/>
        </w:rPr>
        <w:t xml:space="preserve">Для организации и осуществления деятельности ДВА в соответствии с требованиями Международных стандартов внутреннего аудита директор ДВА уполномочен разрабатывать дополнительные документы (инструкции, опросные листы, формы, шаблоны </w:t>
      </w:r>
      <w:r w:rsidRPr="008D4993">
        <w:rPr>
          <w:szCs w:val="24"/>
        </w:rPr>
        <w:lastRenderedPageBreak/>
        <w:t xml:space="preserve">и иные) не противоречащие нормам настоящего Положения, Правил </w:t>
      </w:r>
      <w:r w:rsidR="001C5337" w:rsidRPr="008D4993">
        <w:rPr>
          <w:szCs w:val="24"/>
        </w:rPr>
        <w:t xml:space="preserve">по </w:t>
      </w:r>
      <w:r w:rsidRPr="008D4993">
        <w:rPr>
          <w:szCs w:val="24"/>
        </w:rPr>
        <w:t>организации внутреннего аудита и иных внутренних документов, утвержденных Советом директоров в отношении деятельности ДВА.</w:t>
      </w:r>
    </w:p>
    <w:p w14:paraId="04C60D6B" w14:textId="53EB08FD" w:rsidR="009336F5" w:rsidRPr="008D4993" w:rsidRDefault="009336F5" w:rsidP="009336F5">
      <w:pPr>
        <w:pStyle w:val="2"/>
        <w:ind w:firstLine="709"/>
        <w:jc w:val="center"/>
        <w:rPr>
          <w:rFonts w:cs="Times New Roman"/>
          <w:szCs w:val="24"/>
        </w:rPr>
      </w:pPr>
      <w:bookmarkStart w:id="10" w:name="_Toc207805393"/>
      <w:r w:rsidRPr="008D4993">
        <w:rPr>
          <w:rFonts w:cs="Times New Roman"/>
          <w:szCs w:val="24"/>
        </w:rPr>
        <w:t xml:space="preserve">Глава 8.  </w:t>
      </w:r>
      <w:r w:rsidRPr="008D4993">
        <w:rPr>
          <w:rFonts w:cs="Times New Roman"/>
          <w:szCs w:val="24"/>
          <w:lang w:eastAsia="ru-RU"/>
        </w:rPr>
        <w:t>Планирование работы ДВА</w:t>
      </w:r>
      <w:bookmarkEnd w:id="10"/>
    </w:p>
    <w:p w14:paraId="051E9A54" w14:textId="0907565C" w:rsidR="009336F5" w:rsidRPr="008D4993" w:rsidRDefault="00B94E6D" w:rsidP="00533B01">
      <w:pPr>
        <w:numPr>
          <w:ilvl w:val="0"/>
          <w:numId w:val="29"/>
        </w:numPr>
        <w:tabs>
          <w:tab w:val="clear" w:pos="432"/>
          <w:tab w:val="left" w:pos="851"/>
          <w:tab w:val="left" w:pos="993"/>
        </w:tabs>
        <w:spacing w:after="0"/>
        <w:ind w:right="57" w:firstLine="567"/>
        <w:rPr>
          <w:szCs w:val="24"/>
        </w:rPr>
      </w:pPr>
      <w:r w:rsidRPr="008D4993">
        <w:rPr>
          <w:szCs w:val="24"/>
        </w:rPr>
        <w:t>Планирование работы ДВА осуществляется посредством:</w:t>
      </w:r>
    </w:p>
    <w:p w14:paraId="3AD477ED" w14:textId="458F9BFA" w:rsidR="00B94E6D" w:rsidRPr="008D4993" w:rsidRDefault="00B94E6D" w:rsidP="00B94E6D">
      <w:pPr>
        <w:tabs>
          <w:tab w:val="clear" w:pos="432"/>
          <w:tab w:val="left" w:pos="851"/>
          <w:tab w:val="left" w:pos="993"/>
        </w:tabs>
        <w:spacing w:after="0"/>
        <w:ind w:right="57" w:firstLine="567"/>
        <w:rPr>
          <w:szCs w:val="24"/>
        </w:rPr>
      </w:pPr>
      <w:r w:rsidRPr="008D4993">
        <w:rPr>
          <w:szCs w:val="24"/>
        </w:rPr>
        <w:t xml:space="preserve">1) разработки стратегии ДВА на трехлетний период;  </w:t>
      </w:r>
    </w:p>
    <w:p w14:paraId="15830A49" w14:textId="18AAC43F" w:rsidR="00B94E6D" w:rsidRPr="008D4993" w:rsidRDefault="00B94E6D" w:rsidP="00B94E6D">
      <w:pPr>
        <w:tabs>
          <w:tab w:val="clear" w:pos="432"/>
          <w:tab w:val="left" w:pos="851"/>
          <w:tab w:val="left" w:pos="993"/>
        </w:tabs>
        <w:spacing w:after="0"/>
        <w:ind w:right="57" w:firstLine="567"/>
        <w:rPr>
          <w:szCs w:val="24"/>
        </w:rPr>
      </w:pPr>
      <w:r w:rsidRPr="008D4993">
        <w:rPr>
          <w:szCs w:val="24"/>
        </w:rPr>
        <w:t>2) составления ГАП ДВА на предстоящий отчетный год, основанный на оценке стратегии, целей и рисков Банка.</w:t>
      </w:r>
    </w:p>
    <w:p w14:paraId="37C32781" w14:textId="0C7A323F" w:rsidR="009336F5" w:rsidRPr="008D4993" w:rsidRDefault="008114F3" w:rsidP="00533B01">
      <w:pPr>
        <w:numPr>
          <w:ilvl w:val="0"/>
          <w:numId w:val="29"/>
        </w:numPr>
        <w:tabs>
          <w:tab w:val="clear" w:pos="432"/>
          <w:tab w:val="left" w:pos="851"/>
          <w:tab w:val="left" w:pos="993"/>
        </w:tabs>
        <w:spacing w:after="0"/>
        <w:ind w:right="57" w:firstLine="567"/>
        <w:rPr>
          <w:szCs w:val="24"/>
        </w:rPr>
      </w:pPr>
      <w:r w:rsidRPr="008D4993">
        <w:rPr>
          <w:szCs w:val="24"/>
        </w:rPr>
        <w:t>Стратегия ДВА, способствующая достижению стратегических целей, должна быть разработана на основе анализа стратегии, целей Банка, ожиданий Совета директоров и Исполнительного органа и иных ключевых заинтересованных сторон, анализа ключевых рисков Банка, а также учитывать компетенцию ДВА.</w:t>
      </w:r>
    </w:p>
    <w:p w14:paraId="783C2872" w14:textId="11AEA4F5" w:rsidR="00B515B4" w:rsidRPr="008D4993" w:rsidRDefault="00B515B4" w:rsidP="00B515B4">
      <w:pPr>
        <w:tabs>
          <w:tab w:val="clear" w:pos="432"/>
          <w:tab w:val="left" w:pos="851"/>
          <w:tab w:val="left" w:pos="993"/>
        </w:tabs>
        <w:spacing w:after="0"/>
        <w:ind w:right="57" w:firstLine="567"/>
        <w:rPr>
          <w:szCs w:val="24"/>
        </w:rPr>
      </w:pPr>
      <w:r w:rsidRPr="008D4993">
        <w:rPr>
          <w:szCs w:val="24"/>
        </w:rPr>
        <w:t xml:space="preserve">Стратегия ДВА представляет собой план действий по достижению определенных долгосрочных или общих целей и должна включать в себя: </w:t>
      </w:r>
    </w:p>
    <w:p w14:paraId="36E89E24" w14:textId="13CA3C72" w:rsidR="00B515B4" w:rsidRPr="008D4993" w:rsidRDefault="00B515B4" w:rsidP="00B515B4">
      <w:pPr>
        <w:tabs>
          <w:tab w:val="clear" w:pos="432"/>
          <w:tab w:val="left" w:pos="851"/>
          <w:tab w:val="left" w:pos="993"/>
        </w:tabs>
        <w:spacing w:after="0"/>
        <w:ind w:right="57" w:firstLine="567"/>
        <w:rPr>
          <w:szCs w:val="24"/>
        </w:rPr>
      </w:pPr>
      <w:r w:rsidRPr="008D4993">
        <w:rPr>
          <w:szCs w:val="24"/>
        </w:rPr>
        <w:t>1)</w:t>
      </w:r>
      <w:r w:rsidRPr="008D4993">
        <w:rPr>
          <w:szCs w:val="24"/>
        </w:rPr>
        <w:tab/>
        <w:t xml:space="preserve">видение, описывающее желаемое будущее состояние ДВА; </w:t>
      </w:r>
    </w:p>
    <w:p w14:paraId="1507A751" w14:textId="77777777" w:rsidR="00B515B4" w:rsidRPr="008D4993" w:rsidRDefault="00B515B4" w:rsidP="00B515B4">
      <w:pPr>
        <w:tabs>
          <w:tab w:val="clear" w:pos="432"/>
          <w:tab w:val="left" w:pos="851"/>
          <w:tab w:val="left" w:pos="993"/>
        </w:tabs>
        <w:spacing w:after="0"/>
        <w:ind w:right="57" w:firstLine="567"/>
        <w:rPr>
          <w:szCs w:val="24"/>
        </w:rPr>
      </w:pPr>
      <w:r w:rsidRPr="008D4993">
        <w:rPr>
          <w:szCs w:val="24"/>
        </w:rPr>
        <w:t>2)</w:t>
      </w:r>
      <w:r w:rsidRPr="008D4993">
        <w:rPr>
          <w:szCs w:val="24"/>
        </w:rPr>
        <w:tab/>
        <w:t xml:space="preserve">стратегические цели, определяющие достижимые целевые показатели, которые необходимо достичь для реализации видения; </w:t>
      </w:r>
    </w:p>
    <w:p w14:paraId="7BCDFCF9" w14:textId="4383E17C" w:rsidR="00B515B4" w:rsidRPr="008D4993" w:rsidRDefault="00B515B4" w:rsidP="00B515B4">
      <w:pPr>
        <w:tabs>
          <w:tab w:val="clear" w:pos="432"/>
          <w:tab w:val="left" w:pos="851"/>
          <w:tab w:val="left" w:pos="993"/>
        </w:tabs>
        <w:spacing w:after="0"/>
        <w:ind w:right="57" w:firstLine="567"/>
        <w:rPr>
          <w:szCs w:val="24"/>
        </w:rPr>
      </w:pPr>
      <w:r w:rsidRPr="008D4993">
        <w:rPr>
          <w:szCs w:val="24"/>
        </w:rPr>
        <w:t>3)</w:t>
      </w:r>
      <w:r w:rsidRPr="008D4993">
        <w:rPr>
          <w:szCs w:val="24"/>
        </w:rPr>
        <w:tab/>
        <w:t>соответствующие инициативы по реализации стратегии ДВА для обеспечения постоянного совершенствования и повышения зрелости функции внутреннего аудита.</w:t>
      </w:r>
    </w:p>
    <w:p w14:paraId="117717C3" w14:textId="76CB9988" w:rsidR="009336F5" w:rsidRPr="008D4993" w:rsidRDefault="00B515B4" w:rsidP="00533B01">
      <w:pPr>
        <w:numPr>
          <w:ilvl w:val="0"/>
          <w:numId w:val="29"/>
        </w:numPr>
        <w:tabs>
          <w:tab w:val="clear" w:pos="432"/>
          <w:tab w:val="left" w:pos="851"/>
          <w:tab w:val="left" w:pos="993"/>
        </w:tabs>
        <w:spacing w:after="0"/>
        <w:ind w:right="57" w:firstLine="567"/>
        <w:rPr>
          <w:szCs w:val="24"/>
        </w:rPr>
      </w:pPr>
      <w:r w:rsidRPr="008D4993">
        <w:rPr>
          <w:szCs w:val="24"/>
        </w:rPr>
        <w:t>Инициативы по реализации стратегии ДВА могут включать в себя следующее:</w:t>
      </w:r>
    </w:p>
    <w:p w14:paraId="29B0E6CE" w14:textId="133BF60D" w:rsidR="00FD3298" w:rsidRPr="008D4993" w:rsidRDefault="00FD3298" w:rsidP="00FD3298">
      <w:pPr>
        <w:tabs>
          <w:tab w:val="clear" w:pos="432"/>
          <w:tab w:val="left" w:pos="851"/>
          <w:tab w:val="left" w:pos="993"/>
        </w:tabs>
        <w:spacing w:after="0"/>
        <w:ind w:right="57" w:firstLine="567"/>
        <w:rPr>
          <w:szCs w:val="24"/>
        </w:rPr>
      </w:pPr>
      <w:r w:rsidRPr="008D4993">
        <w:rPr>
          <w:szCs w:val="24"/>
        </w:rPr>
        <w:t>1) предоставление работникам ДВА возможностей для развития своих компетенций;</w:t>
      </w:r>
    </w:p>
    <w:p w14:paraId="02933AFD" w14:textId="016837B6" w:rsidR="00FD3298" w:rsidRPr="008D4993" w:rsidRDefault="00FD3298" w:rsidP="00FD3298">
      <w:pPr>
        <w:tabs>
          <w:tab w:val="clear" w:pos="432"/>
          <w:tab w:val="left" w:pos="851"/>
          <w:tab w:val="left" w:pos="993"/>
        </w:tabs>
        <w:spacing w:after="0"/>
        <w:ind w:right="57" w:firstLine="567"/>
        <w:rPr>
          <w:szCs w:val="24"/>
        </w:rPr>
      </w:pPr>
      <w:r w:rsidRPr="008D4993">
        <w:rPr>
          <w:szCs w:val="24"/>
        </w:rPr>
        <w:t>2) внедрение и применение технологий, повышающих эффективность и результативность ДВА;</w:t>
      </w:r>
    </w:p>
    <w:p w14:paraId="72ACC8E5" w14:textId="654AC0B1" w:rsidR="00FD3298" w:rsidRPr="008D4993" w:rsidRDefault="00FD3298" w:rsidP="00FD3298">
      <w:pPr>
        <w:tabs>
          <w:tab w:val="clear" w:pos="432"/>
          <w:tab w:val="left" w:pos="851"/>
          <w:tab w:val="left" w:pos="993"/>
        </w:tabs>
        <w:spacing w:after="0"/>
        <w:ind w:right="57" w:firstLine="567"/>
        <w:rPr>
          <w:szCs w:val="24"/>
        </w:rPr>
      </w:pPr>
      <w:r w:rsidRPr="008D4993">
        <w:rPr>
          <w:szCs w:val="24"/>
        </w:rPr>
        <w:t>3) использование возможностей для совершенствования функции внутреннего аудита в целом.</w:t>
      </w:r>
    </w:p>
    <w:p w14:paraId="7891C55C" w14:textId="0B4D5DA0" w:rsidR="00DF14F2" w:rsidRPr="008D4993" w:rsidRDefault="00DF14F2" w:rsidP="00FD3298">
      <w:pPr>
        <w:tabs>
          <w:tab w:val="clear" w:pos="432"/>
          <w:tab w:val="left" w:pos="851"/>
          <w:tab w:val="left" w:pos="993"/>
        </w:tabs>
        <w:spacing w:after="0"/>
        <w:ind w:right="57" w:firstLine="567"/>
        <w:rPr>
          <w:szCs w:val="24"/>
        </w:rPr>
      </w:pPr>
      <w:r w:rsidRPr="008D4993">
        <w:rPr>
          <w:szCs w:val="24"/>
        </w:rPr>
        <w:t>При определении стратегических целей и соответствующих инициатив следует установить приоритеты и целевые сроки их осуществления.</w:t>
      </w:r>
    </w:p>
    <w:p w14:paraId="709BBA9D" w14:textId="0CD4AA0F" w:rsidR="00FD3298" w:rsidRPr="008D4993" w:rsidRDefault="00FD3298" w:rsidP="00533B01">
      <w:pPr>
        <w:numPr>
          <w:ilvl w:val="0"/>
          <w:numId w:val="29"/>
        </w:numPr>
        <w:tabs>
          <w:tab w:val="clear" w:pos="432"/>
          <w:tab w:val="left" w:pos="851"/>
          <w:tab w:val="left" w:pos="993"/>
        </w:tabs>
        <w:spacing w:after="0"/>
        <w:ind w:right="57" w:firstLine="567"/>
        <w:rPr>
          <w:szCs w:val="24"/>
        </w:rPr>
      </w:pPr>
      <w:r w:rsidRPr="008D4993">
        <w:rPr>
          <w:szCs w:val="24"/>
        </w:rPr>
        <w:t>Стратегия ДВА подлежит рассмотрению Исполнительным органом Банка, Комитетом по аудиту и утверждению Советом директоров. ДВА обеспечивает исполнение утвержденной стратегии ДВА.</w:t>
      </w:r>
    </w:p>
    <w:p w14:paraId="3855156A" w14:textId="7C1AD4B8" w:rsidR="00DF14F2" w:rsidRPr="008D4993" w:rsidRDefault="00DF14F2" w:rsidP="00533B01">
      <w:pPr>
        <w:numPr>
          <w:ilvl w:val="0"/>
          <w:numId w:val="29"/>
        </w:numPr>
        <w:tabs>
          <w:tab w:val="clear" w:pos="432"/>
          <w:tab w:val="left" w:pos="851"/>
          <w:tab w:val="left" w:pos="993"/>
        </w:tabs>
        <w:spacing w:after="0"/>
        <w:ind w:right="57" w:firstLine="567"/>
        <w:rPr>
          <w:szCs w:val="24"/>
        </w:rPr>
      </w:pPr>
      <w:r w:rsidRPr="008D4993">
        <w:rPr>
          <w:szCs w:val="24"/>
        </w:rPr>
        <w:t xml:space="preserve">Стратегия ДВА при любых изменениях в стратегических целях Банка или ожиданиях заинтересованных сторон регулярно пересматривается по решению Совета директоров. </w:t>
      </w:r>
    </w:p>
    <w:p w14:paraId="20CE400C" w14:textId="58BAE0D7" w:rsidR="00360D63" w:rsidRPr="008D4993" w:rsidRDefault="00360D63" w:rsidP="00360D63">
      <w:pPr>
        <w:tabs>
          <w:tab w:val="clear" w:pos="432"/>
          <w:tab w:val="left" w:pos="851"/>
          <w:tab w:val="left" w:pos="993"/>
        </w:tabs>
        <w:spacing w:after="0"/>
        <w:ind w:right="57" w:firstLine="567"/>
        <w:rPr>
          <w:szCs w:val="24"/>
        </w:rPr>
      </w:pPr>
      <w:r w:rsidRPr="008D4993">
        <w:rPr>
          <w:szCs w:val="24"/>
        </w:rPr>
        <w:t xml:space="preserve">К числу факторов, которые могут вызвать необходимость пересмотра стратегии ДВА, относятся: </w:t>
      </w:r>
    </w:p>
    <w:p w14:paraId="237BDD36" w14:textId="79E9AC8A" w:rsidR="00360D63" w:rsidRPr="008D4993" w:rsidRDefault="00360D63" w:rsidP="00360D63">
      <w:pPr>
        <w:tabs>
          <w:tab w:val="clear" w:pos="432"/>
          <w:tab w:val="left" w:pos="851"/>
          <w:tab w:val="left" w:pos="993"/>
        </w:tabs>
        <w:spacing w:after="0"/>
        <w:ind w:right="57" w:firstLine="567"/>
        <w:rPr>
          <w:szCs w:val="24"/>
        </w:rPr>
      </w:pPr>
      <w:r w:rsidRPr="008D4993">
        <w:rPr>
          <w:szCs w:val="24"/>
        </w:rPr>
        <w:t>1)</w:t>
      </w:r>
      <w:r w:rsidRPr="008D4993">
        <w:rPr>
          <w:szCs w:val="24"/>
        </w:rPr>
        <w:tab/>
        <w:t xml:space="preserve">изменения в стратегии Банка или степени зрелости процессов корпоративного управления, управления рисками и внутреннего контроля; </w:t>
      </w:r>
    </w:p>
    <w:p w14:paraId="61E213B7" w14:textId="6EB59174" w:rsidR="00360D63" w:rsidRPr="008D4993" w:rsidRDefault="00360D63" w:rsidP="00360D63">
      <w:pPr>
        <w:tabs>
          <w:tab w:val="clear" w:pos="432"/>
          <w:tab w:val="left" w:pos="851"/>
          <w:tab w:val="left" w:pos="993"/>
        </w:tabs>
        <w:spacing w:after="0"/>
        <w:ind w:right="57" w:firstLine="567"/>
        <w:rPr>
          <w:szCs w:val="24"/>
        </w:rPr>
      </w:pPr>
      <w:r w:rsidRPr="008D4993">
        <w:rPr>
          <w:szCs w:val="24"/>
        </w:rPr>
        <w:t>2)</w:t>
      </w:r>
      <w:r w:rsidRPr="008D4993">
        <w:rPr>
          <w:szCs w:val="24"/>
        </w:rPr>
        <w:tab/>
        <w:t xml:space="preserve">изменения в политиках и процедурах Банка или в законодательстве Республики Казахстан, которым Банк должен соответствовать; </w:t>
      </w:r>
    </w:p>
    <w:p w14:paraId="391B4F0A" w14:textId="15841F28" w:rsidR="00360D63" w:rsidRPr="008D4993" w:rsidRDefault="00360D63" w:rsidP="00360D63">
      <w:pPr>
        <w:tabs>
          <w:tab w:val="clear" w:pos="432"/>
          <w:tab w:val="left" w:pos="851"/>
          <w:tab w:val="left" w:pos="993"/>
        </w:tabs>
        <w:spacing w:after="0"/>
        <w:ind w:right="57" w:firstLine="567"/>
        <w:rPr>
          <w:szCs w:val="24"/>
        </w:rPr>
      </w:pPr>
      <w:r w:rsidRPr="008D4993">
        <w:rPr>
          <w:szCs w:val="24"/>
        </w:rPr>
        <w:t>3)</w:t>
      </w:r>
      <w:r w:rsidRPr="008D4993">
        <w:rPr>
          <w:szCs w:val="24"/>
        </w:rPr>
        <w:tab/>
        <w:t xml:space="preserve">изменения в составе Совета директоров, Исполнительного органа Банка или смена директора ДВА; </w:t>
      </w:r>
    </w:p>
    <w:p w14:paraId="2DBCD771" w14:textId="67B3FA43" w:rsidR="00DF14F2" w:rsidRPr="008D4993" w:rsidRDefault="00360D63" w:rsidP="00360D63">
      <w:pPr>
        <w:tabs>
          <w:tab w:val="clear" w:pos="432"/>
          <w:tab w:val="left" w:pos="851"/>
          <w:tab w:val="left" w:pos="993"/>
        </w:tabs>
        <w:spacing w:after="0"/>
        <w:ind w:right="57" w:firstLine="567"/>
        <w:rPr>
          <w:szCs w:val="24"/>
        </w:rPr>
      </w:pPr>
      <w:r w:rsidRPr="008D4993">
        <w:rPr>
          <w:szCs w:val="24"/>
        </w:rPr>
        <w:t>4)</w:t>
      </w:r>
      <w:r w:rsidRPr="008D4993">
        <w:rPr>
          <w:szCs w:val="24"/>
        </w:rPr>
        <w:tab/>
        <w:t>результаты внутренних и внешних оценок функции внутреннего аудита.</w:t>
      </w:r>
    </w:p>
    <w:p w14:paraId="30C36C8F" w14:textId="5C7936C2" w:rsidR="00DF14F2" w:rsidRPr="008D4993" w:rsidRDefault="007C0884" w:rsidP="00533B01">
      <w:pPr>
        <w:numPr>
          <w:ilvl w:val="0"/>
          <w:numId w:val="29"/>
        </w:numPr>
        <w:tabs>
          <w:tab w:val="clear" w:pos="432"/>
          <w:tab w:val="left" w:pos="851"/>
          <w:tab w:val="left" w:pos="993"/>
        </w:tabs>
        <w:spacing w:after="0"/>
        <w:ind w:right="57" w:firstLine="567"/>
        <w:rPr>
          <w:szCs w:val="24"/>
        </w:rPr>
      </w:pPr>
      <w:r w:rsidRPr="008D4993">
        <w:rPr>
          <w:szCs w:val="24"/>
        </w:rPr>
        <w:t xml:space="preserve">Разработка </w:t>
      </w:r>
      <w:r w:rsidR="00242337">
        <w:rPr>
          <w:szCs w:val="24"/>
        </w:rPr>
        <w:t xml:space="preserve">годового </w:t>
      </w:r>
      <w:r w:rsidRPr="008D4993">
        <w:rPr>
          <w:szCs w:val="24"/>
        </w:rPr>
        <w:t>аудиторского плана ДВА Банка на предстоящий год должна начинаться не позднее начала октября года, предшествующего планируемому периоду, и подлежит предварительному одобрению Комитетом по аудиту и утверждению Советом директоров до начала планового периода.</w:t>
      </w:r>
    </w:p>
    <w:p w14:paraId="46990082" w14:textId="77777777" w:rsidR="007C0884" w:rsidRPr="008D4993" w:rsidRDefault="007C0884" w:rsidP="00840FE8">
      <w:pPr>
        <w:tabs>
          <w:tab w:val="clear" w:pos="432"/>
          <w:tab w:val="left" w:pos="851"/>
          <w:tab w:val="left" w:pos="993"/>
        </w:tabs>
        <w:spacing w:after="0"/>
        <w:ind w:left="567" w:right="57"/>
        <w:rPr>
          <w:szCs w:val="24"/>
        </w:rPr>
      </w:pPr>
    </w:p>
    <w:p w14:paraId="6160D645" w14:textId="743B87B9" w:rsidR="00840FE8" w:rsidRPr="008D4993" w:rsidRDefault="00840FE8" w:rsidP="00840FE8">
      <w:pPr>
        <w:pStyle w:val="2"/>
        <w:ind w:firstLine="709"/>
        <w:jc w:val="center"/>
        <w:rPr>
          <w:rFonts w:cs="Times New Roman"/>
          <w:szCs w:val="24"/>
        </w:rPr>
      </w:pPr>
      <w:bookmarkStart w:id="11" w:name="_Toc207805394"/>
      <w:r w:rsidRPr="008D4993">
        <w:rPr>
          <w:rFonts w:cs="Times New Roman"/>
          <w:szCs w:val="24"/>
        </w:rPr>
        <w:lastRenderedPageBreak/>
        <w:t xml:space="preserve">Глава 9.  </w:t>
      </w:r>
      <w:r w:rsidRPr="008D4993">
        <w:rPr>
          <w:rFonts w:cs="Times New Roman"/>
          <w:szCs w:val="24"/>
          <w:lang w:eastAsia="ru-RU"/>
        </w:rPr>
        <w:t>Программа обеспечения и повышения качества ДВА</w:t>
      </w:r>
      <w:bookmarkEnd w:id="11"/>
    </w:p>
    <w:p w14:paraId="2E69A491" w14:textId="21C63D91" w:rsidR="009F51D8" w:rsidRPr="008D4993" w:rsidRDefault="009F51D8" w:rsidP="00533B01">
      <w:pPr>
        <w:numPr>
          <w:ilvl w:val="0"/>
          <w:numId w:val="29"/>
        </w:numPr>
        <w:tabs>
          <w:tab w:val="clear" w:pos="432"/>
          <w:tab w:val="left" w:pos="851"/>
          <w:tab w:val="left" w:pos="993"/>
        </w:tabs>
        <w:spacing w:after="0"/>
        <w:ind w:right="57" w:firstLine="567"/>
        <w:rPr>
          <w:szCs w:val="24"/>
        </w:rPr>
      </w:pPr>
      <w:r w:rsidRPr="008D4993">
        <w:rPr>
          <w:szCs w:val="24"/>
        </w:rPr>
        <w:t xml:space="preserve">Директор ДВА обеспечивает разработку, внедрение и поддержку Программы обеспечения и повышения качества, которая охватывает все аспекты деятельности </w:t>
      </w:r>
      <w:proofErr w:type="gramStart"/>
      <w:r w:rsidRPr="008D4993">
        <w:rPr>
          <w:szCs w:val="24"/>
        </w:rPr>
        <w:t>ДВА</w:t>
      </w:r>
      <w:proofErr w:type="gramEnd"/>
      <w:r w:rsidRPr="008D4993">
        <w:rPr>
          <w:szCs w:val="24"/>
        </w:rPr>
        <w:t xml:space="preserve"> и которая включает:</w:t>
      </w:r>
    </w:p>
    <w:p w14:paraId="68B65F2D" w14:textId="77777777" w:rsidR="009F51D8" w:rsidRPr="008D4993" w:rsidRDefault="009F51D8" w:rsidP="009F51D8">
      <w:pPr>
        <w:tabs>
          <w:tab w:val="clear" w:pos="432"/>
          <w:tab w:val="left" w:pos="851"/>
          <w:tab w:val="left" w:pos="993"/>
        </w:tabs>
        <w:spacing w:after="0"/>
        <w:ind w:right="57" w:firstLine="567"/>
        <w:rPr>
          <w:szCs w:val="24"/>
        </w:rPr>
      </w:pPr>
      <w:r w:rsidRPr="008D4993">
        <w:rPr>
          <w:szCs w:val="24"/>
        </w:rPr>
        <w:t xml:space="preserve">1) внутреннюю оценку качества, предусматривающую: </w:t>
      </w:r>
    </w:p>
    <w:p w14:paraId="376E22C1" w14:textId="77777777" w:rsidR="009F51D8" w:rsidRPr="008D4993" w:rsidRDefault="009F51D8" w:rsidP="0035472D">
      <w:pPr>
        <w:pStyle w:val="a3"/>
        <w:numPr>
          <w:ilvl w:val="0"/>
          <w:numId w:val="38"/>
        </w:numPr>
        <w:tabs>
          <w:tab w:val="clear" w:pos="432"/>
          <w:tab w:val="left" w:pos="142"/>
          <w:tab w:val="left" w:pos="851"/>
        </w:tabs>
        <w:spacing w:after="0"/>
        <w:ind w:left="0" w:right="57" w:firstLine="567"/>
      </w:pPr>
      <w:r w:rsidRPr="008D4993">
        <w:t xml:space="preserve">текущий мониторинг соответствия деятельности функции внутреннего аудита Международным стандартам внутреннего аудита и прогресса в достижении целевых параметров деятельности; </w:t>
      </w:r>
    </w:p>
    <w:p w14:paraId="1738250D" w14:textId="588D0AC3" w:rsidR="009F51D8" w:rsidRPr="008D4993" w:rsidRDefault="009F51D8" w:rsidP="0035472D">
      <w:pPr>
        <w:pStyle w:val="a3"/>
        <w:numPr>
          <w:ilvl w:val="0"/>
          <w:numId w:val="38"/>
        </w:numPr>
        <w:tabs>
          <w:tab w:val="clear" w:pos="432"/>
          <w:tab w:val="left" w:pos="142"/>
          <w:tab w:val="left" w:pos="851"/>
        </w:tabs>
        <w:spacing w:after="0"/>
        <w:ind w:left="0" w:right="57" w:firstLine="567"/>
      </w:pPr>
      <w:r w:rsidRPr="008D4993">
        <w:t xml:space="preserve">периодическую самооценку, проводимую ДВА самостоятельно не реже одного раза в год; </w:t>
      </w:r>
    </w:p>
    <w:p w14:paraId="099D341A" w14:textId="77777777" w:rsidR="00C44FBA" w:rsidRPr="008D4993" w:rsidRDefault="009F51D8" w:rsidP="00C44FBA">
      <w:pPr>
        <w:tabs>
          <w:tab w:val="clear" w:pos="432"/>
          <w:tab w:val="left" w:pos="851"/>
          <w:tab w:val="left" w:pos="993"/>
        </w:tabs>
        <w:spacing w:after="0"/>
        <w:ind w:right="57" w:firstLine="567"/>
        <w:rPr>
          <w:szCs w:val="24"/>
        </w:rPr>
      </w:pPr>
      <w:r w:rsidRPr="008D4993">
        <w:rPr>
          <w:szCs w:val="24"/>
        </w:rPr>
        <w:t xml:space="preserve">2) внешнюю оценку качества, проводимой не реже одного раза в пять лет квалифицированным и независимым оценщиком или группой оценщиков. </w:t>
      </w:r>
    </w:p>
    <w:p w14:paraId="419D8715" w14:textId="6EE47B0C" w:rsidR="009F51D8" w:rsidRPr="008D4993" w:rsidRDefault="009F51D8" w:rsidP="00C44FBA">
      <w:pPr>
        <w:tabs>
          <w:tab w:val="clear" w:pos="432"/>
          <w:tab w:val="left" w:pos="851"/>
          <w:tab w:val="left" w:pos="993"/>
        </w:tabs>
        <w:spacing w:after="0"/>
        <w:ind w:right="57" w:firstLine="567"/>
        <w:rPr>
          <w:szCs w:val="24"/>
        </w:rPr>
      </w:pPr>
      <w:r w:rsidRPr="008D4993">
        <w:rPr>
          <w:szCs w:val="24"/>
        </w:rPr>
        <w:t>Внешняя оценка может также выполняться посредством проведения самооценки ДВА с независимым подтверждением результатов.</w:t>
      </w:r>
    </w:p>
    <w:p w14:paraId="7E2D7B0C" w14:textId="26DD611C" w:rsidR="00C44FBA" w:rsidRPr="008D4993" w:rsidRDefault="00C44FBA" w:rsidP="00C44FBA">
      <w:pPr>
        <w:tabs>
          <w:tab w:val="clear" w:pos="432"/>
          <w:tab w:val="left" w:pos="851"/>
          <w:tab w:val="left" w:pos="993"/>
        </w:tabs>
        <w:spacing w:after="0"/>
        <w:ind w:right="57" w:firstLine="567"/>
        <w:rPr>
          <w:szCs w:val="24"/>
        </w:rPr>
      </w:pPr>
      <w:r w:rsidRPr="008D4993">
        <w:rPr>
          <w:szCs w:val="24"/>
        </w:rPr>
        <w:t xml:space="preserve">При выборе независимого оценщика или независимой группы оценщиков </w:t>
      </w:r>
      <w:r w:rsidR="004E1332" w:rsidRPr="008D4993">
        <w:rPr>
          <w:szCs w:val="24"/>
        </w:rPr>
        <w:t>директор Д</w:t>
      </w:r>
      <w:r w:rsidRPr="008D4993">
        <w:rPr>
          <w:szCs w:val="24"/>
        </w:rPr>
        <w:t>ВА должен обеспечить, чтобы как минимум одно лицо имело действующую сертификацию дипломированного внутреннего аудитора (</w:t>
      </w:r>
      <w:proofErr w:type="spellStart"/>
      <w:r w:rsidRPr="008D4993">
        <w:rPr>
          <w:szCs w:val="24"/>
        </w:rPr>
        <w:t>Certified</w:t>
      </w:r>
      <w:proofErr w:type="spellEnd"/>
      <w:r w:rsidRPr="008D4993">
        <w:rPr>
          <w:szCs w:val="24"/>
        </w:rPr>
        <w:t xml:space="preserve"> </w:t>
      </w:r>
      <w:proofErr w:type="spellStart"/>
      <w:r w:rsidRPr="008D4993">
        <w:rPr>
          <w:szCs w:val="24"/>
        </w:rPr>
        <w:t>Internal</w:t>
      </w:r>
      <w:proofErr w:type="spellEnd"/>
      <w:r w:rsidRPr="008D4993">
        <w:rPr>
          <w:szCs w:val="24"/>
        </w:rPr>
        <w:t xml:space="preserve"> </w:t>
      </w:r>
      <w:proofErr w:type="spellStart"/>
      <w:r w:rsidRPr="008D4993">
        <w:rPr>
          <w:szCs w:val="24"/>
        </w:rPr>
        <w:t>Auditor</w:t>
      </w:r>
      <w:proofErr w:type="spellEnd"/>
      <w:r w:rsidRPr="008D4993">
        <w:rPr>
          <w:szCs w:val="24"/>
        </w:rPr>
        <w:t xml:space="preserve">), а также следует учитывать наличие знания/опыта в </w:t>
      </w:r>
      <w:proofErr w:type="spellStart"/>
      <w:r w:rsidRPr="008D4993">
        <w:rPr>
          <w:szCs w:val="24"/>
        </w:rPr>
        <w:t>квазигосударственном</w:t>
      </w:r>
      <w:proofErr w:type="spellEnd"/>
      <w:r w:rsidRPr="008D4993">
        <w:rPr>
          <w:szCs w:val="24"/>
        </w:rPr>
        <w:t xml:space="preserve"> секторе. При этом </w:t>
      </w:r>
      <w:r w:rsidR="004E1332" w:rsidRPr="008D4993">
        <w:rPr>
          <w:szCs w:val="24"/>
        </w:rPr>
        <w:t>директор Д</w:t>
      </w:r>
      <w:r w:rsidRPr="008D4993">
        <w:rPr>
          <w:szCs w:val="24"/>
        </w:rPr>
        <w:t xml:space="preserve">ВА должен согласовать с Комитетом по аудиту и (или) Советом директоров </w:t>
      </w:r>
      <w:r w:rsidR="004E1332" w:rsidRPr="008D4993">
        <w:rPr>
          <w:szCs w:val="24"/>
        </w:rPr>
        <w:t>Банка</w:t>
      </w:r>
      <w:r w:rsidRPr="008D4993">
        <w:rPr>
          <w:szCs w:val="24"/>
        </w:rPr>
        <w:t xml:space="preserve"> формат, объем и периодичность внешних оценок, квалификацию и независимость внешнего оценщика или группы оценщиков, включая любой возможный конфликт интересов.  </w:t>
      </w:r>
    </w:p>
    <w:p w14:paraId="46D9028E" w14:textId="31D66995" w:rsidR="00C44FBA" w:rsidRPr="008D4993" w:rsidRDefault="00C44FBA" w:rsidP="00C44FBA">
      <w:pPr>
        <w:tabs>
          <w:tab w:val="clear" w:pos="432"/>
          <w:tab w:val="left" w:pos="851"/>
          <w:tab w:val="left" w:pos="993"/>
        </w:tabs>
        <w:spacing w:after="0"/>
        <w:ind w:right="57" w:firstLine="567"/>
        <w:rPr>
          <w:szCs w:val="24"/>
        </w:rPr>
      </w:pPr>
      <w:r w:rsidRPr="008D4993">
        <w:rPr>
          <w:szCs w:val="24"/>
        </w:rPr>
        <w:t>Результаты внешней оценки качества или самооценки с независимым подтверждением результатов представляются Совету директоров непосредственно оценщиком.</w:t>
      </w:r>
    </w:p>
    <w:p w14:paraId="612FFE55" w14:textId="28500368" w:rsidR="009F51D8" w:rsidRPr="008D4993" w:rsidRDefault="00486249" w:rsidP="00533B01">
      <w:pPr>
        <w:numPr>
          <w:ilvl w:val="0"/>
          <w:numId w:val="29"/>
        </w:numPr>
        <w:tabs>
          <w:tab w:val="clear" w:pos="432"/>
          <w:tab w:val="left" w:pos="851"/>
          <w:tab w:val="left" w:pos="993"/>
        </w:tabs>
        <w:spacing w:after="0"/>
        <w:ind w:right="57" w:firstLine="567"/>
        <w:rPr>
          <w:szCs w:val="24"/>
        </w:rPr>
      </w:pPr>
      <w:r w:rsidRPr="008D4993">
        <w:rPr>
          <w:szCs w:val="24"/>
        </w:rPr>
        <w:t>Периодические внутренняя и внешняя оценки качества включают в себя анализ деятельности ДВА в части соблюдения применимых требований правовых актов, касающихся внутреннего аудита, соответствия Международным стандартам внутреннего аудита и достижение целевых параметров деятельности ДВА.</w:t>
      </w:r>
    </w:p>
    <w:p w14:paraId="56996C52" w14:textId="74E597C3" w:rsidR="00B55B7A" w:rsidRPr="008D4993" w:rsidRDefault="00B55B7A" w:rsidP="00B55B7A">
      <w:pPr>
        <w:tabs>
          <w:tab w:val="clear" w:pos="432"/>
          <w:tab w:val="left" w:pos="851"/>
          <w:tab w:val="left" w:pos="993"/>
        </w:tabs>
        <w:spacing w:after="0"/>
        <w:ind w:right="57" w:firstLine="567"/>
        <w:rPr>
          <w:szCs w:val="24"/>
        </w:rPr>
      </w:pPr>
      <w:r w:rsidRPr="008D4993">
        <w:rPr>
          <w:szCs w:val="24"/>
        </w:rPr>
        <w:t xml:space="preserve">На основе результатов периодической самооценки и внешней оценки директор ДВА должен, если применимо, разработать план мероприятий по совершенствованию деятельности ДВА, включая сроки, для устранения несоответствий Международным стандартам внутреннего аудита и использования возможностей для улучшения. Если несоответствие Международным стандартам внутреннего аудита влияет на общую область охвата или деятельность функции внутреннего аудита, директор ДВА должен сообщить Совету директоров и Исполнительному органу о несоответствии и его последствиях.  </w:t>
      </w:r>
    </w:p>
    <w:p w14:paraId="55B1883E" w14:textId="479A4014" w:rsidR="00524DAA" w:rsidRPr="00854FB0" w:rsidRDefault="00423A36" w:rsidP="00854FB0">
      <w:pPr>
        <w:numPr>
          <w:ilvl w:val="0"/>
          <w:numId w:val="29"/>
        </w:numPr>
        <w:tabs>
          <w:tab w:val="clear" w:pos="432"/>
          <w:tab w:val="left" w:pos="851"/>
          <w:tab w:val="left" w:pos="993"/>
        </w:tabs>
        <w:ind w:right="57" w:firstLine="567"/>
        <w:rPr>
          <w:szCs w:val="24"/>
        </w:rPr>
      </w:pPr>
      <w:r w:rsidRPr="008D4993">
        <w:rPr>
          <w:szCs w:val="24"/>
        </w:rPr>
        <w:t>Оценка деятельности ДВА, ее директора и работников, определение ключевых показателей деятельности, их целевых и фактических значений осуществляется в соответствии с требованиями Международных стандартов внутреннего аудита на условиях и в порядке, установленных соответствующим внутренним документом, утверждаемым решением Совета директоров</w:t>
      </w:r>
      <w:r w:rsidR="00524DAA" w:rsidRPr="008D4993">
        <w:rPr>
          <w:szCs w:val="24"/>
        </w:rPr>
        <w:t>.</w:t>
      </w:r>
    </w:p>
    <w:p w14:paraId="4684440F" w14:textId="7A49E47E" w:rsidR="00524DAA" w:rsidRDefault="00524DAA" w:rsidP="00524DAA">
      <w:pPr>
        <w:pStyle w:val="2"/>
        <w:ind w:firstLine="709"/>
        <w:jc w:val="center"/>
        <w:rPr>
          <w:rFonts w:cs="Times New Roman"/>
          <w:szCs w:val="24"/>
          <w:lang w:eastAsia="ru-RU"/>
        </w:rPr>
      </w:pPr>
      <w:bookmarkStart w:id="12" w:name="_Toc207805395"/>
      <w:r w:rsidRPr="008D4993">
        <w:rPr>
          <w:rFonts w:cs="Times New Roman"/>
          <w:szCs w:val="24"/>
        </w:rPr>
        <w:t xml:space="preserve">Глава </w:t>
      </w:r>
      <w:r w:rsidRPr="008D4993">
        <w:rPr>
          <w:rFonts w:cs="Times New Roman"/>
          <w:szCs w:val="24"/>
          <w:lang w:eastAsia="ru-RU"/>
        </w:rPr>
        <w:t>10. Отчеты ДВА</w:t>
      </w:r>
      <w:bookmarkEnd w:id="12"/>
    </w:p>
    <w:p w14:paraId="25C50400" w14:textId="77777777" w:rsidR="00242337" w:rsidRPr="00242337" w:rsidRDefault="00242337" w:rsidP="00994199">
      <w:pPr>
        <w:rPr>
          <w:lang w:eastAsia="ru-RU"/>
        </w:rPr>
      </w:pPr>
    </w:p>
    <w:p w14:paraId="3210CB4A" w14:textId="17A4B4B4" w:rsidR="00B55B7A" w:rsidRPr="008D4993" w:rsidRDefault="00854FB0" w:rsidP="00533B01">
      <w:pPr>
        <w:numPr>
          <w:ilvl w:val="0"/>
          <w:numId w:val="29"/>
        </w:numPr>
        <w:tabs>
          <w:tab w:val="clear" w:pos="432"/>
          <w:tab w:val="left" w:pos="851"/>
          <w:tab w:val="left" w:pos="993"/>
        </w:tabs>
        <w:spacing w:after="0"/>
        <w:ind w:right="57" w:firstLine="567"/>
        <w:rPr>
          <w:szCs w:val="24"/>
        </w:rPr>
      </w:pPr>
      <w:r>
        <w:rPr>
          <w:szCs w:val="24"/>
        </w:rPr>
        <w:t>Д</w:t>
      </w:r>
      <w:r w:rsidR="005A5508" w:rsidRPr="008D4993">
        <w:rPr>
          <w:szCs w:val="24"/>
        </w:rPr>
        <w:t>ВА по результатам своей деятельности формирует следующие отчеты:</w:t>
      </w:r>
    </w:p>
    <w:p w14:paraId="19729B76" w14:textId="7FE6F81B" w:rsidR="005A5508" w:rsidRPr="008D4993" w:rsidRDefault="005A5508" w:rsidP="005A5508">
      <w:pPr>
        <w:tabs>
          <w:tab w:val="clear" w:pos="432"/>
          <w:tab w:val="left" w:pos="851"/>
          <w:tab w:val="left" w:pos="993"/>
        </w:tabs>
        <w:spacing w:after="0"/>
        <w:ind w:right="57" w:firstLine="567"/>
        <w:rPr>
          <w:szCs w:val="24"/>
        </w:rPr>
      </w:pPr>
      <w:r w:rsidRPr="008D4993">
        <w:rPr>
          <w:szCs w:val="24"/>
        </w:rPr>
        <w:t xml:space="preserve">1) отчет по каждому отдельному аудиторскому заданию, выполненному в соответствии с ГАП ДВА на текущий период или по специальному поручению Комитета по аудиту, Совета директоров; </w:t>
      </w:r>
    </w:p>
    <w:p w14:paraId="5CC2C0ED" w14:textId="51400853" w:rsidR="005A5508" w:rsidRPr="008D4993" w:rsidRDefault="005A5508" w:rsidP="005A5508">
      <w:pPr>
        <w:tabs>
          <w:tab w:val="clear" w:pos="432"/>
          <w:tab w:val="left" w:pos="851"/>
          <w:tab w:val="left" w:pos="993"/>
        </w:tabs>
        <w:spacing w:after="0"/>
        <w:ind w:right="57" w:firstLine="567"/>
        <w:rPr>
          <w:szCs w:val="24"/>
        </w:rPr>
      </w:pPr>
      <w:r w:rsidRPr="008D4993">
        <w:rPr>
          <w:szCs w:val="24"/>
        </w:rPr>
        <w:t>2)</w:t>
      </w:r>
      <w:r w:rsidRPr="008D4993">
        <w:rPr>
          <w:szCs w:val="24"/>
        </w:rPr>
        <w:tab/>
        <w:t xml:space="preserve">ежеквартальные отчеты о деятельности ДВА; </w:t>
      </w:r>
    </w:p>
    <w:p w14:paraId="6B92BBA2" w14:textId="5E3A4222" w:rsidR="005A5508" w:rsidRPr="008D4993" w:rsidRDefault="005A5508" w:rsidP="005A5508">
      <w:pPr>
        <w:tabs>
          <w:tab w:val="clear" w:pos="432"/>
          <w:tab w:val="left" w:pos="851"/>
          <w:tab w:val="left" w:pos="993"/>
        </w:tabs>
        <w:spacing w:after="0"/>
        <w:ind w:right="57" w:firstLine="567"/>
        <w:rPr>
          <w:szCs w:val="24"/>
        </w:rPr>
      </w:pPr>
      <w:r w:rsidRPr="008D4993">
        <w:rPr>
          <w:szCs w:val="24"/>
        </w:rPr>
        <w:t>3)</w:t>
      </w:r>
      <w:r w:rsidRPr="008D4993">
        <w:rPr>
          <w:szCs w:val="24"/>
        </w:rPr>
        <w:tab/>
        <w:t xml:space="preserve">периодические отчеты об итоговой результативности деятельности работников ДВА за отчетный период. Периодичность (квартал, полугодие, год) отчета об итоговой </w:t>
      </w:r>
      <w:r w:rsidRPr="008D4993">
        <w:rPr>
          <w:szCs w:val="24"/>
        </w:rPr>
        <w:lastRenderedPageBreak/>
        <w:t>результативности деятельности ДВА определяется Комитетом по аудиту по представлению директора ДВА.</w:t>
      </w:r>
    </w:p>
    <w:p w14:paraId="29ABC7D7" w14:textId="7A9D6C2F" w:rsidR="00B55B7A" w:rsidRPr="008D4993" w:rsidRDefault="00170827" w:rsidP="00533B01">
      <w:pPr>
        <w:numPr>
          <w:ilvl w:val="0"/>
          <w:numId w:val="29"/>
        </w:numPr>
        <w:tabs>
          <w:tab w:val="clear" w:pos="432"/>
          <w:tab w:val="left" w:pos="851"/>
          <w:tab w:val="left" w:pos="993"/>
        </w:tabs>
        <w:spacing w:after="0"/>
        <w:ind w:right="57" w:firstLine="567"/>
        <w:rPr>
          <w:szCs w:val="24"/>
        </w:rPr>
      </w:pPr>
      <w:r w:rsidRPr="008D4993">
        <w:rPr>
          <w:szCs w:val="24"/>
        </w:rPr>
        <w:t>Отчет по каждому отдельному аудиторскому заданию составляется в соответствии с требованиями Правил по организации внутреннего аудита в Банке.</w:t>
      </w:r>
    </w:p>
    <w:p w14:paraId="4C43B6A3" w14:textId="6E59A8A1" w:rsidR="00945AF9" w:rsidRPr="008D4993" w:rsidRDefault="00945AF9" w:rsidP="00533B01">
      <w:pPr>
        <w:numPr>
          <w:ilvl w:val="0"/>
          <w:numId w:val="29"/>
        </w:numPr>
        <w:tabs>
          <w:tab w:val="clear" w:pos="432"/>
          <w:tab w:val="left" w:pos="851"/>
          <w:tab w:val="left" w:pos="993"/>
        </w:tabs>
        <w:spacing w:after="0"/>
        <w:ind w:right="57" w:firstLine="567"/>
        <w:rPr>
          <w:szCs w:val="24"/>
        </w:rPr>
      </w:pPr>
      <w:r w:rsidRPr="008D4993">
        <w:rPr>
          <w:szCs w:val="24"/>
        </w:rPr>
        <w:t>Отчет по каждому отдельному аудиторскому заданию, выполненному в соответствии с ГАП, подлежит представлению участникам аудита и курирующим их деятельность руководителям Банка, после чего направляется секретарю Правления/корпоративному секретарю (соответственно) для рассмотрения на заседании:</w:t>
      </w:r>
    </w:p>
    <w:p w14:paraId="2F577F91" w14:textId="77777777" w:rsidR="0054770C" w:rsidRPr="008D4993" w:rsidRDefault="0054770C" w:rsidP="0054770C">
      <w:pPr>
        <w:tabs>
          <w:tab w:val="clear" w:pos="432"/>
          <w:tab w:val="left" w:pos="851"/>
          <w:tab w:val="left" w:pos="993"/>
        </w:tabs>
        <w:spacing w:after="0"/>
        <w:ind w:right="57" w:firstLine="567"/>
        <w:rPr>
          <w:szCs w:val="24"/>
        </w:rPr>
      </w:pPr>
      <w:r w:rsidRPr="008D4993">
        <w:rPr>
          <w:szCs w:val="24"/>
        </w:rPr>
        <w:t>1) Исполнительного органа - на ближайшем заседании в течение 3 рабочих дней после подписания руководителем объекта аудита;</w:t>
      </w:r>
    </w:p>
    <w:p w14:paraId="00A72A1E" w14:textId="255BADA0" w:rsidR="00945AF9" w:rsidRPr="008D4993" w:rsidRDefault="0054770C" w:rsidP="0054770C">
      <w:pPr>
        <w:tabs>
          <w:tab w:val="clear" w:pos="432"/>
          <w:tab w:val="left" w:pos="851"/>
          <w:tab w:val="left" w:pos="993"/>
        </w:tabs>
        <w:spacing w:after="0"/>
        <w:ind w:right="57" w:firstLine="567"/>
        <w:rPr>
          <w:szCs w:val="24"/>
        </w:rPr>
      </w:pPr>
      <w:r w:rsidRPr="008D4993">
        <w:rPr>
          <w:szCs w:val="24"/>
        </w:rPr>
        <w:t>2) Комитета по аудиту - не позднее 5 рабочих дней после рассмотрения Исполнительным органом на ближайшем заседании (в случае если Исполнительный орган не рассматривает/несвоевременно рассматривает такие отчеты ДВА, то отчеты выносятся директором ДВА на рассмотрение Комитета по аудиту без решения Исполнительного органа).</w:t>
      </w:r>
    </w:p>
    <w:p w14:paraId="50A36F3A" w14:textId="44E12609" w:rsidR="00945AF9" w:rsidRPr="008D4993" w:rsidRDefault="00C1027B" w:rsidP="00533B01">
      <w:pPr>
        <w:numPr>
          <w:ilvl w:val="0"/>
          <w:numId w:val="29"/>
        </w:numPr>
        <w:tabs>
          <w:tab w:val="clear" w:pos="432"/>
          <w:tab w:val="left" w:pos="851"/>
          <w:tab w:val="left" w:pos="993"/>
        </w:tabs>
        <w:spacing w:after="0"/>
        <w:ind w:right="57" w:firstLine="567"/>
        <w:rPr>
          <w:szCs w:val="24"/>
        </w:rPr>
      </w:pPr>
      <w:r w:rsidRPr="008D4993">
        <w:rPr>
          <w:szCs w:val="24"/>
        </w:rPr>
        <w:t>Ежеквартальный отчет ДВА о деятельности в отчетном периоде, представляемый на рассмотрение Комитету по аудиту и Совету директоров, содержит:</w:t>
      </w:r>
    </w:p>
    <w:p w14:paraId="0B28BC22" w14:textId="77777777" w:rsidR="00C1027B" w:rsidRPr="008D4993" w:rsidRDefault="00C1027B" w:rsidP="00C1027B">
      <w:pPr>
        <w:tabs>
          <w:tab w:val="clear" w:pos="432"/>
          <w:tab w:val="left" w:pos="851"/>
          <w:tab w:val="left" w:pos="993"/>
        </w:tabs>
        <w:spacing w:after="0"/>
        <w:ind w:right="57" w:firstLine="567"/>
        <w:rPr>
          <w:szCs w:val="24"/>
        </w:rPr>
      </w:pPr>
      <w:r w:rsidRPr="008D4993">
        <w:rPr>
          <w:szCs w:val="24"/>
        </w:rPr>
        <w:t>1)</w:t>
      </w:r>
      <w:r w:rsidRPr="008D4993">
        <w:rPr>
          <w:szCs w:val="24"/>
        </w:rPr>
        <w:tab/>
        <w:t xml:space="preserve">заключения по итогам выполненных аудиторских заданий в рамках исполнения утвержденного ГАП с указанием основных замечаний, наблюдений, рекомендаций и приложением, при необходимости, либо отдельных аудиторских отчетов, либо утвержденных планов корректирующих (предупреждающих) действий, либо иных материалов;  </w:t>
      </w:r>
    </w:p>
    <w:p w14:paraId="34C62B3C" w14:textId="5375FA61" w:rsidR="00C1027B" w:rsidRPr="008D4993" w:rsidRDefault="00C1027B" w:rsidP="00C1027B">
      <w:pPr>
        <w:tabs>
          <w:tab w:val="clear" w:pos="432"/>
          <w:tab w:val="left" w:pos="851"/>
          <w:tab w:val="left" w:pos="993"/>
        </w:tabs>
        <w:spacing w:after="0"/>
        <w:ind w:right="57" w:firstLine="567"/>
        <w:rPr>
          <w:szCs w:val="24"/>
        </w:rPr>
      </w:pPr>
      <w:r w:rsidRPr="008D4993">
        <w:rPr>
          <w:szCs w:val="24"/>
        </w:rPr>
        <w:t>2)</w:t>
      </w:r>
      <w:r w:rsidRPr="008D4993">
        <w:rPr>
          <w:szCs w:val="24"/>
        </w:rPr>
        <w:tab/>
        <w:t>сведения о существенных рисках, включая риски мошенничества, и недостатках процессов, систем внутреннего контроля, управления рисками и (или) корпоративного управления, аудит которых был осущес</w:t>
      </w:r>
      <w:r w:rsidR="000B094A" w:rsidRPr="008D4993">
        <w:rPr>
          <w:szCs w:val="24"/>
        </w:rPr>
        <w:t>твлен Д</w:t>
      </w:r>
      <w:r w:rsidRPr="008D4993">
        <w:rPr>
          <w:szCs w:val="24"/>
        </w:rPr>
        <w:t xml:space="preserve">ВА в отчетном периоде, и других необходимых сведений, способных оказать отрицательное воздействие на достижение стратегических целей </w:t>
      </w:r>
      <w:r w:rsidR="000B094A" w:rsidRPr="008D4993">
        <w:rPr>
          <w:szCs w:val="24"/>
        </w:rPr>
        <w:t>Банка</w:t>
      </w:r>
      <w:r w:rsidRPr="008D4993">
        <w:rPr>
          <w:szCs w:val="24"/>
        </w:rPr>
        <w:t xml:space="preserve">; </w:t>
      </w:r>
    </w:p>
    <w:p w14:paraId="31757031" w14:textId="77777777" w:rsidR="00C1027B" w:rsidRPr="008D4993" w:rsidRDefault="00C1027B" w:rsidP="00C1027B">
      <w:pPr>
        <w:tabs>
          <w:tab w:val="clear" w:pos="432"/>
          <w:tab w:val="left" w:pos="851"/>
          <w:tab w:val="left" w:pos="993"/>
        </w:tabs>
        <w:spacing w:after="0"/>
        <w:ind w:right="57" w:firstLine="567"/>
        <w:rPr>
          <w:szCs w:val="24"/>
        </w:rPr>
      </w:pPr>
      <w:r w:rsidRPr="008D4993">
        <w:rPr>
          <w:szCs w:val="24"/>
        </w:rPr>
        <w:t>3)</w:t>
      </w:r>
      <w:r w:rsidRPr="008D4993">
        <w:rPr>
          <w:szCs w:val="24"/>
        </w:rPr>
        <w:tab/>
        <w:t xml:space="preserve">информацию о результатах внеплановых мероприятий, в случае их проведения в отчетном периоде; </w:t>
      </w:r>
    </w:p>
    <w:p w14:paraId="015DE803" w14:textId="715168C9" w:rsidR="00C1027B" w:rsidRPr="008D4993" w:rsidRDefault="00C1027B" w:rsidP="00C1027B">
      <w:pPr>
        <w:tabs>
          <w:tab w:val="clear" w:pos="432"/>
          <w:tab w:val="left" w:pos="851"/>
          <w:tab w:val="left" w:pos="993"/>
        </w:tabs>
        <w:spacing w:after="0"/>
        <w:ind w:right="57" w:firstLine="567"/>
        <w:rPr>
          <w:szCs w:val="24"/>
        </w:rPr>
      </w:pPr>
      <w:r w:rsidRPr="008D4993">
        <w:rPr>
          <w:szCs w:val="24"/>
        </w:rPr>
        <w:t>4)</w:t>
      </w:r>
      <w:r w:rsidRPr="008D4993">
        <w:rPr>
          <w:szCs w:val="24"/>
        </w:rPr>
        <w:tab/>
        <w:t>сведения о результатах монит</w:t>
      </w:r>
      <w:r w:rsidR="000B094A" w:rsidRPr="008D4993">
        <w:rPr>
          <w:szCs w:val="24"/>
        </w:rPr>
        <w:t>оринга исполнения рекомендаций Д</w:t>
      </w:r>
      <w:r w:rsidRPr="008D4993">
        <w:rPr>
          <w:szCs w:val="24"/>
        </w:rPr>
        <w:t xml:space="preserve">ВА и рекомендаций уполномоченных (надзорных) государственных органов, внешнего аудитора, консультантов по вопросам внутреннего контроля, управления рисками и корпоративного управления; </w:t>
      </w:r>
    </w:p>
    <w:p w14:paraId="0A9A7743" w14:textId="7D25D749" w:rsidR="00C1027B" w:rsidRPr="008D4993" w:rsidRDefault="00C1027B" w:rsidP="00C1027B">
      <w:pPr>
        <w:tabs>
          <w:tab w:val="clear" w:pos="432"/>
          <w:tab w:val="left" w:pos="851"/>
          <w:tab w:val="left" w:pos="993"/>
        </w:tabs>
        <w:spacing w:after="0"/>
        <w:ind w:right="57" w:firstLine="567"/>
        <w:rPr>
          <w:szCs w:val="24"/>
        </w:rPr>
      </w:pPr>
      <w:r w:rsidRPr="008D4993">
        <w:rPr>
          <w:szCs w:val="24"/>
        </w:rPr>
        <w:t>5)</w:t>
      </w:r>
      <w:r w:rsidRPr="008D4993">
        <w:rPr>
          <w:szCs w:val="24"/>
        </w:rPr>
        <w:tab/>
        <w:t>информацию о существенных ограничениях, включая ограничения в кадровых, финансовых или технич</w:t>
      </w:r>
      <w:r w:rsidR="000B094A" w:rsidRPr="008D4993">
        <w:rPr>
          <w:szCs w:val="24"/>
        </w:rPr>
        <w:t>еских ресурсах, препятствующих Д</w:t>
      </w:r>
      <w:r w:rsidRPr="008D4993">
        <w:rPr>
          <w:szCs w:val="24"/>
        </w:rPr>
        <w:t xml:space="preserve">ВА эффективно выполнять свои задачи и функции; </w:t>
      </w:r>
    </w:p>
    <w:p w14:paraId="69AAEFE1" w14:textId="54579494" w:rsidR="00C1027B" w:rsidRPr="008D4993" w:rsidRDefault="00C1027B" w:rsidP="00C1027B">
      <w:pPr>
        <w:tabs>
          <w:tab w:val="clear" w:pos="432"/>
          <w:tab w:val="left" w:pos="851"/>
          <w:tab w:val="left" w:pos="993"/>
        </w:tabs>
        <w:spacing w:after="0"/>
        <w:ind w:right="57" w:firstLine="567"/>
        <w:rPr>
          <w:szCs w:val="24"/>
        </w:rPr>
      </w:pPr>
      <w:r w:rsidRPr="008D4993">
        <w:rPr>
          <w:szCs w:val="24"/>
        </w:rPr>
        <w:t>6)</w:t>
      </w:r>
      <w:r w:rsidRPr="008D4993">
        <w:rPr>
          <w:szCs w:val="24"/>
        </w:rPr>
        <w:tab/>
        <w:t xml:space="preserve">другие сведения и темы для обсуждения, необходимые, по мнению </w:t>
      </w:r>
      <w:r w:rsidR="000B094A" w:rsidRPr="008D4993">
        <w:rPr>
          <w:szCs w:val="24"/>
        </w:rPr>
        <w:t>директора</w:t>
      </w:r>
      <w:r w:rsidRPr="008D4993">
        <w:rPr>
          <w:szCs w:val="24"/>
        </w:rPr>
        <w:t xml:space="preserve"> </w:t>
      </w:r>
      <w:r w:rsidR="000B094A" w:rsidRPr="008D4993">
        <w:rPr>
          <w:szCs w:val="24"/>
        </w:rPr>
        <w:t>Д</w:t>
      </w:r>
      <w:r w:rsidRPr="008D4993">
        <w:rPr>
          <w:szCs w:val="24"/>
        </w:rPr>
        <w:t>ВА, для представления Комитету по аудиту, Совету директоров.</w:t>
      </w:r>
    </w:p>
    <w:p w14:paraId="52747413" w14:textId="6D13FDD1" w:rsidR="003B0C07" w:rsidRPr="008D4993" w:rsidRDefault="003B0C07" w:rsidP="00533B01">
      <w:pPr>
        <w:numPr>
          <w:ilvl w:val="0"/>
          <w:numId w:val="29"/>
        </w:numPr>
        <w:tabs>
          <w:tab w:val="clear" w:pos="432"/>
          <w:tab w:val="left" w:pos="851"/>
          <w:tab w:val="left" w:pos="993"/>
        </w:tabs>
        <w:spacing w:after="0"/>
        <w:ind w:right="57" w:firstLine="567"/>
        <w:rPr>
          <w:szCs w:val="24"/>
        </w:rPr>
      </w:pPr>
      <w:r w:rsidRPr="008D4993">
        <w:rPr>
          <w:szCs w:val="24"/>
        </w:rPr>
        <w:t>Периодический отчет об итоговой результативности деятельности работников ДВА, представляемый на рассмотрение и утверждение Комитету по аудиту и Совету директоров, содержит сведения о результатах Программы обеспечения и повышения качества, включая результаты внутренней оценки качества, достижения утвержденных ключевых показателей деятельности руководителя и работников ДВА, и информацию о результатах реализации инициатив стратегии ДВА по развитию и совершенствованию деятельности функции внутреннего аудита</w:t>
      </w:r>
      <w:r w:rsidR="00E86F4B" w:rsidRPr="008D4993">
        <w:rPr>
          <w:szCs w:val="24"/>
        </w:rPr>
        <w:t>.</w:t>
      </w:r>
    </w:p>
    <w:p w14:paraId="7928E2F4" w14:textId="4E125C56" w:rsidR="00945AF9" w:rsidRPr="008D4993" w:rsidRDefault="00D64335" w:rsidP="00533B01">
      <w:pPr>
        <w:numPr>
          <w:ilvl w:val="0"/>
          <w:numId w:val="29"/>
        </w:numPr>
        <w:tabs>
          <w:tab w:val="clear" w:pos="432"/>
          <w:tab w:val="left" w:pos="851"/>
          <w:tab w:val="left" w:pos="993"/>
        </w:tabs>
        <w:spacing w:after="0"/>
        <w:ind w:right="57" w:firstLine="567"/>
        <w:rPr>
          <w:szCs w:val="24"/>
        </w:rPr>
      </w:pPr>
      <w:r w:rsidRPr="008D4993">
        <w:rPr>
          <w:szCs w:val="24"/>
        </w:rPr>
        <w:t>Ежеквартальные отчеты ДВА о деятельности и периодические отчеты об итоговой результативности деятельности работников ДВА предоставляются Комитету по аудиту, Совету директоров Банка до 15 числа первого месяца, следующего за отчетным периодом</w:t>
      </w:r>
      <w:r w:rsidR="006B1E1B" w:rsidRPr="008D4993">
        <w:rPr>
          <w:szCs w:val="24"/>
        </w:rPr>
        <w:t>.</w:t>
      </w:r>
    </w:p>
    <w:p w14:paraId="06580259" w14:textId="3371252C" w:rsidR="006B1E1B" w:rsidRPr="008D4993" w:rsidRDefault="006B1E1B" w:rsidP="00E86F4B">
      <w:pPr>
        <w:tabs>
          <w:tab w:val="clear" w:pos="432"/>
          <w:tab w:val="left" w:pos="851"/>
          <w:tab w:val="left" w:pos="993"/>
        </w:tabs>
        <w:ind w:right="57" w:firstLine="567"/>
        <w:rPr>
          <w:szCs w:val="24"/>
        </w:rPr>
      </w:pPr>
      <w:r w:rsidRPr="008D4993">
        <w:rPr>
          <w:szCs w:val="24"/>
        </w:rPr>
        <w:t>При отсутствии заседания Совета директоров в период с середины до конца первого месяца, следующего за отчетным периодом, такой отчет ДВА представляется Комитету по аудиту, Совету директоров на первом ближайшем заседании, следующего за указанным пер</w:t>
      </w:r>
      <w:r w:rsidR="00E86F4B" w:rsidRPr="008D4993">
        <w:rPr>
          <w:szCs w:val="24"/>
        </w:rPr>
        <w:t>иодом представления отчетности.</w:t>
      </w:r>
    </w:p>
    <w:p w14:paraId="495FD6D6" w14:textId="7EC32D24" w:rsidR="00E249EF" w:rsidRPr="008D4993" w:rsidRDefault="00E249EF" w:rsidP="00E249EF">
      <w:pPr>
        <w:pStyle w:val="2"/>
        <w:ind w:firstLine="709"/>
        <w:jc w:val="center"/>
        <w:rPr>
          <w:rFonts w:cs="Times New Roman"/>
          <w:szCs w:val="24"/>
          <w:lang w:eastAsia="ru-RU"/>
        </w:rPr>
      </w:pPr>
      <w:bookmarkStart w:id="13" w:name="_Toc207805396"/>
      <w:r w:rsidRPr="008D4993">
        <w:rPr>
          <w:rFonts w:cs="Times New Roman"/>
          <w:szCs w:val="24"/>
        </w:rPr>
        <w:lastRenderedPageBreak/>
        <w:t xml:space="preserve">Глава </w:t>
      </w:r>
      <w:r w:rsidRPr="008D4993">
        <w:rPr>
          <w:rFonts w:cs="Times New Roman"/>
          <w:szCs w:val="24"/>
          <w:lang w:eastAsia="ru-RU"/>
        </w:rPr>
        <w:t xml:space="preserve">11. Взаимодействие ДВА с Советом директоров и Исполнительным органом </w:t>
      </w:r>
      <w:bookmarkEnd w:id="13"/>
    </w:p>
    <w:p w14:paraId="1FC05B48" w14:textId="7820F02C" w:rsidR="007C35F1" w:rsidRPr="008D4993" w:rsidRDefault="007C35F1" w:rsidP="00533B01">
      <w:pPr>
        <w:numPr>
          <w:ilvl w:val="0"/>
          <w:numId w:val="29"/>
        </w:numPr>
        <w:tabs>
          <w:tab w:val="clear" w:pos="432"/>
          <w:tab w:val="left" w:pos="851"/>
          <w:tab w:val="left" w:pos="993"/>
        </w:tabs>
        <w:spacing w:after="0"/>
        <w:ind w:right="57" w:firstLine="567"/>
        <w:rPr>
          <w:szCs w:val="24"/>
        </w:rPr>
      </w:pPr>
      <w:r w:rsidRPr="008D4993">
        <w:rPr>
          <w:szCs w:val="24"/>
        </w:rPr>
        <w:t xml:space="preserve">Директор ДВА должен поддерживать отношения, напрямую взаимодействовать с Комитетом по аудиту и Советом директоров.  </w:t>
      </w:r>
    </w:p>
    <w:p w14:paraId="317A8D3C" w14:textId="21D74AD6" w:rsidR="007C35F1" w:rsidRPr="008D4993" w:rsidRDefault="007C35F1" w:rsidP="00533B01">
      <w:pPr>
        <w:numPr>
          <w:ilvl w:val="0"/>
          <w:numId w:val="29"/>
        </w:numPr>
        <w:tabs>
          <w:tab w:val="clear" w:pos="432"/>
          <w:tab w:val="left" w:pos="851"/>
          <w:tab w:val="left" w:pos="993"/>
        </w:tabs>
        <w:spacing w:after="0"/>
        <w:ind w:right="57" w:firstLine="567"/>
        <w:rPr>
          <w:szCs w:val="24"/>
        </w:rPr>
      </w:pPr>
      <w:r w:rsidRPr="008D4993">
        <w:rPr>
          <w:szCs w:val="24"/>
        </w:rPr>
        <w:t xml:space="preserve">Комитет по аудиту и Совет директоров оказывают поддержку директору ДВА путем регулярного прямого обмена информацией и проведения периодических встреч с директором ДВА без присутствия членов Исполнительного органа Банка. </w:t>
      </w:r>
    </w:p>
    <w:p w14:paraId="31F1E132" w14:textId="6301C2A7" w:rsidR="007C35F1" w:rsidRPr="00952485" w:rsidRDefault="007C35F1" w:rsidP="00533B01">
      <w:pPr>
        <w:numPr>
          <w:ilvl w:val="0"/>
          <w:numId w:val="29"/>
        </w:numPr>
        <w:tabs>
          <w:tab w:val="clear" w:pos="432"/>
          <w:tab w:val="left" w:pos="851"/>
          <w:tab w:val="left" w:pos="993"/>
        </w:tabs>
        <w:spacing w:after="0"/>
        <w:ind w:right="57" w:firstLine="567"/>
        <w:rPr>
          <w:b/>
          <w:szCs w:val="24"/>
        </w:rPr>
      </w:pPr>
      <w:r w:rsidRPr="00952485">
        <w:rPr>
          <w:b/>
          <w:szCs w:val="24"/>
        </w:rPr>
        <w:t xml:space="preserve">Внутренние документы, регламентирующие условия и порядок деятельности ДВА, планы (Стратегия ДВА, ГАП), периодические отчеты подлежат: </w:t>
      </w:r>
    </w:p>
    <w:p w14:paraId="5AE2088C" w14:textId="77777777" w:rsidR="003F0FE5" w:rsidRPr="00952485" w:rsidRDefault="003F0FE5" w:rsidP="003F0FE5">
      <w:pPr>
        <w:tabs>
          <w:tab w:val="clear" w:pos="432"/>
          <w:tab w:val="left" w:pos="851"/>
          <w:tab w:val="left" w:pos="993"/>
        </w:tabs>
        <w:spacing w:after="0"/>
        <w:ind w:right="57" w:firstLine="567"/>
        <w:rPr>
          <w:b/>
          <w:szCs w:val="24"/>
        </w:rPr>
      </w:pPr>
      <w:r w:rsidRPr="00952485">
        <w:rPr>
          <w:b/>
          <w:szCs w:val="24"/>
        </w:rPr>
        <w:t xml:space="preserve">1) представлению Исполнительному органу Общества в целях информирования; </w:t>
      </w:r>
      <w:bookmarkStart w:id="14" w:name="_GoBack"/>
      <w:bookmarkEnd w:id="14"/>
    </w:p>
    <w:p w14:paraId="2C6ECE88" w14:textId="3B2FB27D" w:rsidR="003F0FE5" w:rsidRPr="008D4993" w:rsidRDefault="003F0FE5" w:rsidP="003F0FE5">
      <w:pPr>
        <w:tabs>
          <w:tab w:val="clear" w:pos="432"/>
          <w:tab w:val="left" w:pos="851"/>
          <w:tab w:val="left" w:pos="993"/>
        </w:tabs>
        <w:spacing w:after="0"/>
        <w:ind w:right="57" w:firstLine="567"/>
        <w:rPr>
          <w:szCs w:val="24"/>
        </w:rPr>
      </w:pPr>
      <w:r w:rsidRPr="008D4993">
        <w:rPr>
          <w:szCs w:val="24"/>
        </w:rPr>
        <w:t xml:space="preserve">2) предварительному рассмотрению Комитетом по аудиту. По результатам рассмотрения проектов документов ДВА Комитет по аудиту рекомендует Совету директоров утвердить их либо принимает иные решения в соответствии с компетенцией и регламентом работы Комитета по аудиту; </w:t>
      </w:r>
    </w:p>
    <w:p w14:paraId="55956260" w14:textId="780723DC" w:rsidR="007C35F1" w:rsidRPr="008D4993" w:rsidRDefault="003F0FE5" w:rsidP="003F0FE5">
      <w:pPr>
        <w:tabs>
          <w:tab w:val="clear" w:pos="432"/>
          <w:tab w:val="left" w:pos="851"/>
          <w:tab w:val="left" w:pos="993"/>
        </w:tabs>
        <w:spacing w:after="0"/>
        <w:ind w:right="57" w:firstLine="567"/>
        <w:rPr>
          <w:szCs w:val="24"/>
        </w:rPr>
      </w:pPr>
      <w:r w:rsidRPr="008D4993">
        <w:rPr>
          <w:szCs w:val="24"/>
        </w:rPr>
        <w:t>3) рассмотрению Советом директоров с учетом соответствующих рекомендаций Комитета по аудиту. По результатам рассмотрения проектов документов ДВА Совет директоров утверждает их или принимает иные решения в соответствии с компетенцией и регламентом работы Совета директоров.</w:t>
      </w:r>
    </w:p>
    <w:p w14:paraId="4C5BCE8D" w14:textId="09CDAE33" w:rsidR="00EC6708" w:rsidRPr="008D4993" w:rsidRDefault="00EC6708" w:rsidP="00533B01">
      <w:pPr>
        <w:numPr>
          <w:ilvl w:val="0"/>
          <w:numId w:val="29"/>
        </w:numPr>
        <w:tabs>
          <w:tab w:val="clear" w:pos="432"/>
          <w:tab w:val="left" w:pos="851"/>
          <w:tab w:val="left" w:pos="993"/>
        </w:tabs>
        <w:spacing w:after="0"/>
        <w:ind w:right="57" w:firstLine="567"/>
        <w:rPr>
          <w:szCs w:val="24"/>
        </w:rPr>
      </w:pPr>
      <w:r w:rsidRPr="008D4993">
        <w:rPr>
          <w:szCs w:val="24"/>
        </w:rPr>
        <w:t xml:space="preserve">ДВА должен координировать с Исполнительным органом Банка процесс обмена информацией с Комитетом по аудиту и (или) Советом директоров в рамках выполнения их поручений во избежание дублирования и противоречий в предоставляемой управленческой информации. </w:t>
      </w:r>
    </w:p>
    <w:p w14:paraId="790FDBB3" w14:textId="14B5909A" w:rsidR="00EC6708" w:rsidRPr="008D4993" w:rsidRDefault="00EC6708" w:rsidP="00533B01">
      <w:pPr>
        <w:numPr>
          <w:ilvl w:val="0"/>
          <w:numId w:val="29"/>
        </w:numPr>
        <w:tabs>
          <w:tab w:val="clear" w:pos="432"/>
          <w:tab w:val="left" w:pos="851"/>
          <w:tab w:val="left" w:pos="993"/>
        </w:tabs>
        <w:spacing w:after="0"/>
        <w:ind w:right="57" w:firstLine="567"/>
        <w:rPr>
          <w:szCs w:val="24"/>
        </w:rPr>
      </w:pPr>
      <w:r w:rsidRPr="008D4993">
        <w:rPr>
          <w:szCs w:val="24"/>
        </w:rPr>
        <w:t xml:space="preserve">Отношения ДВА с Исполнительным органом Банка должны строиться исходя из принципа независимости, так как уровень организационной и функциональной независимости ДВА оказывает непосредственное влияние на объективность работников ДВА. </w:t>
      </w:r>
    </w:p>
    <w:p w14:paraId="1E3D07E9" w14:textId="2527AB93" w:rsidR="007C35F1" w:rsidRPr="008D4993" w:rsidRDefault="00EC6708" w:rsidP="00533B01">
      <w:pPr>
        <w:numPr>
          <w:ilvl w:val="0"/>
          <w:numId w:val="29"/>
        </w:numPr>
        <w:tabs>
          <w:tab w:val="clear" w:pos="432"/>
          <w:tab w:val="left" w:pos="851"/>
          <w:tab w:val="left" w:pos="993"/>
        </w:tabs>
        <w:spacing w:after="0"/>
        <w:ind w:right="57" w:firstLine="567"/>
        <w:rPr>
          <w:szCs w:val="24"/>
        </w:rPr>
      </w:pPr>
      <w:r w:rsidRPr="008D4993">
        <w:rPr>
          <w:szCs w:val="24"/>
        </w:rPr>
        <w:t>Исполнительный орган должен:</w:t>
      </w:r>
    </w:p>
    <w:p w14:paraId="5AA856E9" w14:textId="06C3203C" w:rsidR="00A67ADC" w:rsidRPr="008D4993" w:rsidRDefault="00A67ADC" w:rsidP="00A67ADC">
      <w:pPr>
        <w:tabs>
          <w:tab w:val="clear" w:pos="432"/>
          <w:tab w:val="left" w:pos="851"/>
          <w:tab w:val="left" w:pos="993"/>
        </w:tabs>
        <w:spacing w:after="0"/>
        <w:ind w:right="57" w:firstLine="567"/>
        <w:rPr>
          <w:szCs w:val="24"/>
        </w:rPr>
      </w:pPr>
      <w:r w:rsidRPr="008D4993">
        <w:rPr>
          <w:szCs w:val="24"/>
        </w:rPr>
        <w:t>1)</w:t>
      </w:r>
      <w:r w:rsidRPr="008D4993">
        <w:rPr>
          <w:szCs w:val="24"/>
        </w:rPr>
        <w:tab/>
        <w:t xml:space="preserve">оказывать поддержку и продвижение ДВА в рамках Банка, способствовать созданию эффективной среды внутреннего аудита в Банке, оказывать содействие ДВА в выполнении задач, функций, обязанностей и реализации прав ДВА; </w:t>
      </w:r>
    </w:p>
    <w:p w14:paraId="071B1F69" w14:textId="267F3BEC" w:rsidR="00A67ADC" w:rsidRPr="008D4993" w:rsidRDefault="00A67ADC" w:rsidP="00A67ADC">
      <w:pPr>
        <w:tabs>
          <w:tab w:val="clear" w:pos="432"/>
          <w:tab w:val="left" w:pos="851"/>
          <w:tab w:val="left" w:pos="993"/>
        </w:tabs>
        <w:spacing w:after="0"/>
        <w:ind w:right="57" w:firstLine="567"/>
        <w:rPr>
          <w:szCs w:val="24"/>
        </w:rPr>
      </w:pPr>
      <w:r w:rsidRPr="008D4993">
        <w:rPr>
          <w:szCs w:val="24"/>
        </w:rPr>
        <w:t>2)</w:t>
      </w:r>
      <w:r w:rsidRPr="008D4993">
        <w:rPr>
          <w:szCs w:val="24"/>
        </w:rPr>
        <w:tab/>
        <w:t xml:space="preserve">оказывать ДВА поддержку во взаимодействии с органами, комитетами и структурными подразделениями Банка;  </w:t>
      </w:r>
    </w:p>
    <w:p w14:paraId="3690AECD" w14:textId="2EBF02CD" w:rsidR="00A67ADC" w:rsidRPr="008D4993" w:rsidRDefault="00A67ADC" w:rsidP="00A67ADC">
      <w:pPr>
        <w:tabs>
          <w:tab w:val="clear" w:pos="432"/>
          <w:tab w:val="left" w:pos="851"/>
          <w:tab w:val="left" w:pos="993"/>
        </w:tabs>
        <w:spacing w:after="0"/>
        <w:ind w:right="57" w:firstLine="567"/>
        <w:rPr>
          <w:szCs w:val="24"/>
        </w:rPr>
      </w:pPr>
      <w:r w:rsidRPr="008D4993">
        <w:rPr>
          <w:szCs w:val="24"/>
        </w:rPr>
        <w:t>3)</w:t>
      </w:r>
      <w:r w:rsidRPr="008D4993">
        <w:rPr>
          <w:szCs w:val="24"/>
        </w:rPr>
        <w:tab/>
        <w:t xml:space="preserve">обеспечить ДВА необходимыми для ее деятельности или внутреннего аудита возможностями, активами и ресурсами, включая, информационные системы и приложения (по автоматизации аудита и бизнес-аналитике), книги, подписки, доступы к базам данных и иными товарами, работами, услугами для осуществления внутреннего аудита; </w:t>
      </w:r>
    </w:p>
    <w:p w14:paraId="0EC313A6" w14:textId="4840D5BF" w:rsidR="00A67ADC" w:rsidRPr="008D4993" w:rsidRDefault="00A67ADC" w:rsidP="00A67ADC">
      <w:pPr>
        <w:tabs>
          <w:tab w:val="clear" w:pos="432"/>
          <w:tab w:val="left" w:pos="851"/>
          <w:tab w:val="left" w:pos="993"/>
        </w:tabs>
        <w:spacing w:after="0"/>
        <w:ind w:right="57" w:firstLine="567"/>
        <w:rPr>
          <w:szCs w:val="24"/>
        </w:rPr>
      </w:pPr>
      <w:r w:rsidRPr="008D4993">
        <w:rPr>
          <w:szCs w:val="24"/>
        </w:rPr>
        <w:t>4)</w:t>
      </w:r>
      <w:r w:rsidRPr="008D4993">
        <w:rPr>
          <w:szCs w:val="24"/>
        </w:rPr>
        <w:tab/>
        <w:t>в установленном порядке предоставить работникам ДВА возможности обучения и сертификации, повышения квалификации по вопросам деятельности Банка, социальных и коммуникационных навыков и компетенций.</w:t>
      </w:r>
    </w:p>
    <w:p w14:paraId="2665363C" w14:textId="1E903130" w:rsidR="007C35F1" w:rsidRPr="008D4993" w:rsidRDefault="00BC0908" w:rsidP="00533B01">
      <w:pPr>
        <w:numPr>
          <w:ilvl w:val="0"/>
          <w:numId w:val="29"/>
        </w:numPr>
        <w:tabs>
          <w:tab w:val="clear" w:pos="432"/>
          <w:tab w:val="left" w:pos="851"/>
          <w:tab w:val="left" w:pos="993"/>
        </w:tabs>
        <w:spacing w:after="0"/>
        <w:ind w:right="57" w:firstLine="567"/>
        <w:rPr>
          <w:szCs w:val="24"/>
        </w:rPr>
      </w:pPr>
      <w:r w:rsidRPr="008D4993">
        <w:rPr>
          <w:szCs w:val="24"/>
        </w:rPr>
        <w:t xml:space="preserve">Работники структурных подразделений </w:t>
      </w:r>
      <w:r w:rsidR="00844675" w:rsidRPr="008D4993">
        <w:rPr>
          <w:szCs w:val="24"/>
        </w:rPr>
        <w:t>Банка обязаны оказывать Д</w:t>
      </w:r>
      <w:r w:rsidRPr="008D4993">
        <w:rPr>
          <w:szCs w:val="24"/>
        </w:rPr>
        <w:t>ВА содействие в осуществлении ею своих задач, функций, обязанностей и прав, которое, помимо прочего, выражается в:</w:t>
      </w:r>
    </w:p>
    <w:p w14:paraId="7C3F3765" w14:textId="68F5808C" w:rsidR="00BC0908" w:rsidRPr="008D4993" w:rsidRDefault="00BC0908" w:rsidP="00BC0908">
      <w:pPr>
        <w:tabs>
          <w:tab w:val="clear" w:pos="432"/>
          <w:tab w:val="left" w:pos="851"/>
          <w:tab w:val="left" w:pos="993"/>
        </w:tabs>
        <w:spacing w:after="0"/>
        <w:ind w:right="57" w:firstLine="567"/>
        <w:rPr>
          <w:szCs w:val="24"/>
        </w:rPr>
      </w:pPr>
      <w:r w:rsidRPr="008D4993">
        <w:rPr>
          <w:szCs w:val="24"/>
        </w:rPr>
        <w:t>1)</w:t>
      </w:r>
      <w:r w:rsidRPr="008D4993">
        <w:rPr>
          <w:szCs w:val="24"/>
        </w:rPr>
        <w:tab/>
        <w:t xml:space="preserve">оперативном предоставлении всех документов и всей информации, необходимой для осуществления аудиторских заданий, задач и функций </w:t>
      </w:r>
      <w:r w:rsidR="00844675" w:rsidRPr="008D4993">
        <w:rPr>
          <w:szCs w:val="24"/>
        </w:rPr>
        <w:t>Д</w:t>
      </w:r>
      <w:r w:rsidRPr="008D4993">
        <w:rPr>
          <w:szCs w:val="24"/>
        </w:rPr>
        <w:t xml:space="preserve">ВА; </w:t>
      </w:r>
    </w:p>
    <w:p w14:paraId="203D0AF0" w14:textId="77777777" w:rsidR="00BC0908" w:rsidRPr="008D4993" w:rsidRDefault="00BC0908" w:rsidP="00BC0908">
      <w:pPr>
        <w:tabs>
          <w:tab w:val="clear" w:pos="432"/>
          <w:tab w:val="left" w:pos="851"/>
          <w:tab w:val="left" w:pos="993"/>
        </w:tabs>
        <w:spacing w:after="0"/>
        <w:ind w:right="57" w:firstLine="567"/>
        <w:rPr>
          <w:szCs w:val="24"/>
        </w:rPr>
      </w:pPr>
      <w:r w:rsidRPr="008D4993">
        <w:rPr>
          <w:szCs w:val="24"/>
        </w:rPr>
        <w:t>2)</w:t>
      </w:r>
      <w:r w:rsidRPr="008D4993">
        <w:rPr>
          <w:szCs w:val="24"/>
        </w:rPr>
        <w:tab/>
        <w:t xml:space="preserve">объективном и оперативном обсуждении выявленных в ходе аудиторских заданий обнаружений и их причин; </w:t>
      </w:r>
    </w:p>
    <w:p w14:paraId="60D96CBB" w14:textId="77777777" w:rsidR="00BC0908" w:rsidRPr="008D4993" w:rsidRDefault="00BC0908" w:rsidP="00BC0908">
      <w:pPr>
        <w:tabs>
          <w:tab w:val="clear" w:pos="432"/>
          <w:tab w:val="left" w:pos="851"/>
          <w:tab w:val="left" w:pos="993"/>
        </w:tabs>
        <w:spacing w:after="0"/>
        <w:ind w:right="57" w:firstLine="567"/>
        <w:rPr>
          <w:szCs w:val="24"/>
        </w:rPr>
      </w:pPr>
      <w:r w:rsidRPr="008D4993">
        <w:rPr>
          <w:szCs w:val="24"/>
        </w:rPr>
        <w:t>3)</w:t>
      </w:r>
      <w:r w:rsidRPr="008D4993">
        <w:rPr>
          <w:szCs w:val="24"/>
        </w:rPr>
        <w:tab/>
        <w:t xml:space="preserve">совместном решении возникающих вопросов и проблем; </w:t>
      </w:r>
    </w:p>
    <w:p w14:paraId="04A628F2" w14:textId="102D3015" w:rsidR="00BC0908" w:rsidRPr="008D4993" w:rsidRDefault="00BC0908" w:rsidP="00BC0908">
      <w:pPr>
        <w:tabs>
          <w:tab w:val="clear" w:pos="432"/>
          <w:tab w:val="left" w:pos="851"/>
          <w:tab w:val="left" w:pos="993"/>
        </w:tabs>
        <w:spacing w:after="0"/>
        <w:ind w:right="57" w:firstLine="567"/>
        <w:rPr>
          <w:szCs w:val="24"/>
        </w:rPr>
      </w:pPr>
      <w:r w:rsidRPr="008D4993">
        <w:rPr>
          <w:szCs w:val="24"/>
        </w:rPr>
        <w:t>4)</w:t>
      </w:r>
      <w:r w:rsidRPr="008D4993">
        <w:rPr>
          <w:szCs w:val="24"/>
        </w:rPr>
        <w:tab/>
        <w:t>предоставлении письменных пояснений и (или) планов корректирующих (предупреждающих) действий по отдельным аспектам их деятельности.</w:t>
      </w:r>
    </w:p>
    <w:p w14:paraId="5E67039A" w14:textId="77777777" w:rsidR="00E73B8F" w:rsidRPr="008D4993" w:rsidRDefault="00E73B8F" w:rsidP="00BC0908">
      <w:pPr>
        <w:tabs>
          <w:tab w:val="clear" w:pos="432"/>
          <w:tab w:val="left" w:pos="851"/>
          <w:tab w:val="left" w:pos="993"/>
        </w:tabs>
        <w:spacing w:after="0"/>
        <w:ind w:right="57" w:firstLine="567"/>
        <w:rPr>
          <w:szCs w:val="24"/>
        </w:rPr>
      </w:pPr>
    </w:p>
    <w:p w14:paraId="3BA8B24B" w14:textId="1DB7BAD9" w:rsidR="00E73B8F" w:rsidRPr="008D4993" w:rsidRDefault="00E73B8F" w:rsidP="00E73B8F">
      <w:pPr>
        <w:pStyle w:val="2"/>
        <w:ind w:firstLine="709"/>
        <w:jc w:val="center"/>
        <w:rPr>
          <w:rFonts w:cs="Times New Roman"/>
          <w:szCs w:val="24"/>
          <w:lang w:eastAsia="ru-RU"/>
        </w:rPr>
      </w:pPr>
      <w:bookmarkStart w:id="15" w:name="_Toc207805397"/>
      <w:r w:rsidRPr="008D4993">
        <w:rPr>
          <w:rFonts w:cs="Times New Roman"/>
          <w:szCs w:val="24"/>
        </w:rPr>
        <w:lastRenderedPageBreak/>
        <w:t xml:space="preserve">Глава </w:t>
      </w:r>
      <w:r w:rsidRPr="008D4993">
        <w:rPr>
          <w:rFonts w:cs="Times New Roman"/>
          <w:szCs w:val="24"/>
          <w:lang w:eastAsia="ru-RU"/>
        </w:rPr>
        <w:t>12. Заключительные положения</w:t>
      </w:r>
      <w:bookmarkEnd w:id="15"/>
    </w:p>
    <w:p w14:paraId="019A9164" w14:textId="6C9451A4" w:rsidR="00C14C64" w:rsidRPr="008D4993" w:rsidRDefault="00E73B8F" w:rsidP="00533B01">
      <w:pPr>
        <w:numPr>
          <w:ilvl w:val="0"/>
          <w:numId w:val="29"/>
        </w:numPr>
        <w:tabs>
          <w:tab w:val="clear" w:pos="432"/>
          <w:tab w:val="left" w:pos="851"/>
          <w:tab w:val="left" w:pos="993"/>
        </w:tabs>
        <w:spacing w:after="0"/>
        <w:ind w:right="57" w:firstLine="567"/>
        <w:rPr>
          <w:szCs w:val="24"/>
        </w:rPr>
      </w:pPr>
      <w:r w:rsidRPr="008D4993">
        <w:rPr>
          <w:szCs w:val="24"/>
        </w:rPr>
        <w:t>Иные условия, методология и порядок осуществления внутреннего аудита в Банке (стандартные процедуры, методики и формы документов ДВА) определяются соответствующими Правилами по организации внутреннего аудита в Банке, которые утверждаются Советом директоров.</w:t>
      </w:r>
      <w:r w:rsidR="00C14C64" w:rsidRPr="008D4993">
        <w:rPr>
          <w:szCs w:val="24"/>
        </w:rPr>
        <w:br w:type="page"/>
      </w:r>
    </w:p>
    <w:p w14:paraId="21C86725" w14:textId="50EAC5FD" w:rsidR="000B133A" w:rsidRPr="008D4993" w:rsidRDefault="00C14C64" w:rsidP="008A255A">
      <w:pPr>
        <w:pStyle w:val="2"/>
        <w:ind w:firstLine="709"/>
        <w:jc w:val="right"/>
        <w:rPr>
          <w:rFonts w:cs="Times New Roman"/>
          <w:szCs w:val="24"/>
        </w:rPr>
      </w:pPr>
      <w:bookmarkStart w:id="16" w:name="_Toc207805398"/>
      <w:bookmarkStart w:id="17" w:name="_Toc501705702"/>
      <w:r w:rsidRPr="008D4993">
        <w:rPr>
          <w:szCs w:val="24"/>
        </w:rPr>
        <w:lastRenderedPageBreak/>
        <w:t>Приложение 1</w:t>
      </w:r>
      <w:bookmarkEnd w:id="16"/>
    </w:p>
    <w:p w14:paraId="48AE5D7B" w14:textId="77777777" w:rsidR="00E3466C" w:rsidRDefault="00E3466C" w:rsidP="008A255A">
      <w:pPr>
        <w:ind w:firstLine="709"/>
        <w:jc w:val="center"/>
        <w:rPr>
          <w:b/>
          <w:szCs w:val="24"/>
        </w:rPr>
      </w:pPr>
    </w:p>
    <w:p w14:paraId="2C9845A3" w14:textId="7BFA341E" w:rsidR="00C14C64" w:rsidRPr="008D4993" w:rsidRDefault="001B608A" w:rsidP="008A255A">
      <w:pPr>
        <w:ind w:firstLine="709"/>
        <w:jc w:val="center"/>
        <w:rPr>
          <w:b/>
          <w:szCs w:val="24"/>
        </w:rPr>
      </w:pPr>
      <w:r w:rsidRPr="008D4993">
        <w:rPr>
          <w:b/>
          <w:szCs w:val="24"/>
        </w:rPr>
        <w:t xml:space="preserve">Должностная инструкция </w:t>
      </w:r>
      <w:r w:rsidR="00D6421C" w:rsidRPr="008D4993">
        <w:rPr>
          <w:rFonts w:cs="Times New Roman"/>
          <w:b/>
          <w:szCs w:val="24"/>
        </w:rPr>
        <w:t>д</w:t>
      </w:r>
      <w:r w:rsidR="00F3610A" w:rsidRPr="008D4993">
        <w:rPr>
          <w:rFonts w:cs="Times New Roman"/>
          <w:b/>
          <w:szCs w:val="24"/>
        </w:rPr>
        <w:t>иректора</w:t>
      </w:r>
      <w:r w:rsidRPr="008D4993">
        <w:rPr>
          <w:rFonts w:cs="Times New Roman"/>
          <w:b/>
          <w:szCs w:val="24"/>
        </w:rPr>
        <w:t xml:space="preserve"> </w:t>
      </w:r>
      <w:r w:rsidR="000528AE" w:rsidRPr="008D4993">
        <w:rPr>
          <w:rFonts w:cs="Times New Roman"/>
          <w:b/>
          <w:szCs w:val="24"/>
        </w:rPr>
        <w:t>Департамента</w:t>
      </w:r>
      <w:r w:rsidRPr="008D4993">
        <w:rPr>
          <w:b/>
          <w:szCs w:val="24"/>
        </w:rPr>
        <w:t xml:space="preserve"> внутреннего аудита</w:t>
      </w:r>
      <w:bookmarkEnd w:id="17"/>
      <w:r w:rsidR="002E5470" w:rsidRPr="008D4993">
        <w:rPr>
          <w:b/>
          <w:szCs w:val="24"/>
        </w:rPr>
        <w:t xml:space="preserve"> АО "Отбасы банк"</w:t>
      </w:r>
    </w:p>
    <w:p w14:paraId="3B09CFA7" w14:textId="77777777" w:rsidR="00E3466C" w:rsidRDefault="00E3466C" w:rsidP="008A255A">
      <w:pPr>
        <w:ind w:firstLine="709"/>
        <w:jc w:val="center"/>
        <w:rPr>
          <w:b/>
          <w:szCs w:val="24"/>
        </w:rPr>
      </w:pPr>
    </w:p>
    <w:p w14:paraId="66A0856A" w14:textId="00118437" w:rsidR="00C14C64" w:rsidRPr="008D4993" w:rsidRDefault="00DD59BE" w:rsidP="008A255A">
      <w:pPr>
        <w:ind w:firstLine="709"/>
        <w:jc w:val="center"/>
        <w:rPr>
          <w:b/>
          <w:szCs w:val="24"/>
        </w:rPr>
      </w:pPr>
      <w:r w:rsidRPr="008D4993">
        <w:rPr>
          <w:b/>
          <w:szCs w:val="24"/>
        </w:rPr>
        <w:t xml:space="preserve">1. </w:t>
      </w:r>
      <w:r w:rsidR="00C14C64" w:rsidRPr="008D4993">
        <w:rPr>
          <w:b/>
          <w:szCs w:val="24"/>
        </w:rPr>
        <w:t>Общие положения</w:t>
      </w:r>
    </w:p>
    <w:p w14:paraId="6430EBCA" w14:textId="10A429A7" w:rsidR="004D37BC" w:rsidRPr="008D4993" w:rsidRDefault="004D37BC" w:rsidP="00533B01">
      <w:pPr>
        <w:widowControl w:val="0"/>
        <w:numPr>
          <w:ilvl w:val="0"/>
          <w:numId w:val="2"/>
        </w:numPr>
        <w:tabs>
          <w:tab w:val="clear" w:pos="432"/>
          <w:tab w:val="left" w:pos="1014"/>
        </w:tabs>
        <w:spacing w:after="0"/>
        <w:ind w:left="0" w:firstLine="709"/>
        <w:rPr>
          <w:rFonts w:cs="Times New Roman"/>
          <w:szCs w:val="24"/>
        </w:rPr>
      </w:pPr>
      <w:r w:rsidRPr="008D4993">
        <w:rPr>
          <w:rFonts w:cs="Times New Roman"/>
          <w:szCs w:val="24"/>
        </w:rPr>
        <w:t xml:space="preserve"> </w:t>
      </w:r>
      <w:r w:rsidR="00C14C64" w:rsidRPr="008D4993">
        <w:rPr>
          <w:rFonts w:cs="Times New Roman"/>
          <w:szCs w:val="24"/>
        </w:rPr>
        <w:t xml:space="preserve">Настоящая должностная инструкция </w:t>
      </w:r>
      <w:r w:rsidR="00D6421C" w:rsidRPr="008D4993">
        <w:rPr>
          <w:rFonts w:cs="Times New Roman"/>
          <w:szCs w:val="24"/>
        </w:rPr>
        <w:t>д</w:t>
      </w:r>
      <w:r w:rsidR="00F3610A" w:rsidRPr="008D4993">
        <w:rPr>
          <w:rFonts w:cs="Times New Roman"/>
          <w:szCs w:val="24"/>
        </w:rPr>
        <w:t>иректора</w:t>
      </w:r>
      <w:r w:rsidR="00C14C64" w:rsidRPr="008D4993">
        <w:rPr>
          <w:rFonts w:cs="Times New Roman"/>
          <w:szCs w:val="24"/>
        </w:rPr>
        <w:t xml:space="preserve"> </w:t>
      </w:r>
      <w:r w:rsidR="000528AE" w:rsidRPr="008D4993">
        <w:rPr>
          <w:rFonts w:cs="Times New Roman"/>
          <w:szCs w:val="24"/>
        </w:rPr>
        <w:t>Департамента</w:t>
      </w:r>
      <w:r w:rsidR="00C14C64" w:rsidRPr="008D4993">
        <w:rPr>
          <w:rFonts w:cs="Times New Roman"/>
          <w:szCs w:val="24"/>
        </w:rPr>
        <w:t xml:space="preserve"> внутреннего аудита </w:t>
      </w:r>
      <w:r w:rsidR="002E5470" w:rsidRPr="008D4993">
        <w:rPr>
          <w:rFonts w:cs="Times New Roman"/>
          <w:szCs w:val="24"/>
        </w:rPr>
        <w:t xml:space="preserve">АО "Отбасы банк" (далее – Банк) </w:t>
      </w:r>
      <w:r w:rsidR="00C14C64" w:rsidRPr="008D4993">
        <w:rPr>
          <w:rFonts w:cs="Times New Roman"/>
          <w:szCs w:val="24"/>
        </w:rPr>
        <w:t>разработана в</w:t>
      </w:r>
      <w:r w:rsidR="00C11130" w:rsidRPr="008D4993">
        <w:rPr>
          <w:rFonts w:cs="Times New Roman"/>
          <w:szCs w:val="24"/>
        </w:rPr>
        <w:t> </w:t>
      </w:r>
      <w:r w:rsidR="00C14C64" w:rsidRPr="008D4993">
        <w:rPr>
          <w:rFonts w:cs="Times New Roman"/>
          <w:szCs w:val="24"/>
        </w:rPr>
        <w:t xml:space="preserve">соответствии с </w:t>
      </w:r>
      <w:r w:rsidR="00C11130" w:rsidRPr="008D4993">
        <w:rPr>
          <w:rFonts w:cs="Times New Roman"/>
          <w:szCs w:val="24"/>
        </w:rPr>
        <w:t>законодательством</w:t>
      </w:r>
      <w:r w:rsidR="00C14C64" w:rsidRPr="008D4993">
        <w:rPr>
          <w:rFonts w:cs="Times New Roman"/>
          <w:szCs w:val="24"/>
        </w:rPr>
        <w:t xml:space="preserve"> Республики Казахстан, Уставом </w:t>
      </w:r>
      <w:r w:rsidR="00AD034F" w:rsidRPr="008D4993">
        <w:rPr>
          <w:rFonts w:cs="Times New Roman"/>
          <w:szCs w:val="24"/>
        </w:rPr>
        <w:t>Банка</w:t>
      </w:r>
      <w:r w:rsidR="00C14C64" w:rsidRPr="008D4993">
        <w:rPr>
          <w:rFonts w:cs="Times New Roman"/>
          <w:szCs w:val="24"/>
        </w:rPr>
        <w:t xml:space="preserve">, </w:t>
      </w:r>
      <w:r w:rsidR="00C11130" w:rsidRPr="008D4993">
        <w:rPr>
          <w:rFonts w:cs="Times New Roman"/>
          <w:szCs w:val="24"/>
        </w:rPr>
        <w:t>П</w:t>
      </w:r>
      <w:r w:rsidR="00C14C64" w:rsidRPr="008D4993">
        <w:rPr>
          <w:rFonts w:cs="Times New Roman"/>
          <w:szCs w:val="24"/>
        </w:rPr>
        <w:t xml:space="preserve">оложением о </w:t>
      </w:r>
      <w:r w:rsidR="000528AE" w:rsidRPr="008D4993">
        <w:rPr>
          <w:rFonts w:cs="Times New Roman"/>
          <w:szCs w:val="24"/>
        </w:rPr>
        <w:t>Департаменте</w:t>
      </w:r>
      <w:r w:rsidR="00C11130" w:rsidRPr="008D4993">
        <w:rPr>
          <w:rFonts w:cs="Times New Roman"/>
          <w:szCs w:val="24"/>
        </w:rPr>
        <w:t xml:space="preserve"> внутреннего аудита</w:t>
      </w:r>
      <w:r w:rsidR="00023709" w:rsidRPr="008D4993">
        <w:rPr>
          <w:rFonts w:cs="Times New Roman"/>
          <w:szCs w:val="24"/>
        </w:rPr>
        <w:t xml:space="preserve"> (далее – Положение о ДВА) </w:t>
      </w:r>
      <w:r w:rsidR="00C11130" w:rsidRPr="008D4993">
        <w:rPr>
          <w:rFonts w:cs="Times New Roman"/>
          <w:szCs w:val="24"/>
        </w:rPr>
        <w:t>и</w:t>
      </w:r>
      <w:r w:rsidR="00C14C64" w:rsidRPr="008D4993">
        <w:rPr>
          <w:rFonts w:cs="Times New Roman"/>
          <w:szCs w:val="24"/>
        </w:rPr>
        <w:t xml:space="preserve"> иными внутренними документами </w:t>
      </w:r>
      <w:r w:rsidR="00AD034F" w:rsidRPr="008D4993">
        <w:rPr>
          <w:rFonts w:cs="Times New Roman"/>
          <w:szCs w:val="24"/>
        </w:rPr>
        <w:t>Банка</w:t>
      </w:r>
      <w:r w:rsidRPr="008D4993">
        <w:rPr>
          <w:rFonts w:cs="Times New Roman"/>
          <w:szCs w:val="24"/>
        </w:rPr>
        <w:t>.</w:t>
      </w:r>
    </w:p>
    <w:p w14:paraId="314C3290" w14:textId="06CEE885" w:rsidR="00163C88" w:rsidRDefault="00805151" w:rsidP="00533B01">
      <w:pPr>
        <w:widowControl w:val="0"/>
        <w:numPr>
          <w:ilvl w:val="0"/>
          <w:numId w:val="2"/>
        </w:numPr>
        <w:tabs>
          <w:tab w:val="clear" w:pos="432"/>
          <w:tab w:val="left" w:pos="1014"/>
        </w:tabs>
        <w:spacing w:after="0"/>
        <w:ind w:left="0" w:firstLine="709"/>
        <w:rPr>
          <w:rFonts w:cs="Times New Roman"/>
          <w:szCs w:val="24"/>
        </w:rPr>
      </w:pPr>
      <w:r w:rsidRPr="008D4993">
        <w:rPr>
          <w:rFonts w:cs="Times New Roman"/>
          <w:szCs w:val="24"/>
        </w:rPr>
        <w:t xml:space="preserve">Директор Департамента внутреннего аудита (далее – </w:t>
      </w:r>
      <w:r w:rsidR="002E5470" w:rsidRPr="008D4993">
        <w:rPr>
          <w:rFonts w:cs="Times New Roman"/>
          <w:szCs w:val="24"/>
        </w:rPr>
        <w:t>Д</w:t>
      </w:r>
      <w:r w:rsidRPr="008D4993">
        <w:rPr>
          <w:rFonts w:cs="Times New Roman"/>
          <w:szCs w:val="24"/>
        </w:rPr>
        <w:t>иректор</w:t>
      </w:r>
      <w:r w:rsidR="00430B4A" w:rsidRPr="008D4993">
        <w:rPr>
          <w:rFonts w:cs="Times New Roman"/>
          <w:szCs w:val="24"/>
        </w:rPr>
        <w:t xml:space="preserve"> ДВА) назначается на должность </w:t>
      </w:r>
      <w:r w:rsidRPr="008D4993">
        <w:rPr>
          <w:rFonts w:cs="Times New Roman"/>
          <w:szCs w:val="24"/>
        </w:rPr>
        <w:t xml:space="preserve">на основе конкурсного отбора, </w:t>
      </w:r>
      <w:r w:rsidRPr="008D4993">
        <w:rPr>
          <w:szCs w:val="24"/>
        </w:rPr>
        <w:t>в соответствии с внутренним документом Банка</w:t>
      </w:r>
      <w:r w:rsidRPr="008D4993">
        <w:rPr>
          <w:rFonts w:cs="Times New Roman"/>
          <w:szCs w:val="24"/>
        </w:rPr>
        <w:t xml:space="preserve"> и досрочно осво</w:t>
      </w:r>
      <w:r w:rsidR="00430B4A" w:rsidRPr="008D4993">
        <w:rPr>
          <w:rFonts w:cs="Times New Roman"/>
          <w:szCs w:val="24"/>
        </w:rPr>
        <w:t xml:space="preserve">бождается от должности решениями </w:t>
      </w:r>
      <w:r w:rsidRPr="008D4993">
        <w:rPr>
          <w:rFonts w:cs="Times New Roman"/>
          <w:szCs w:val="24"/>
        </w:rPr>
        <w:t>Совета директоров Банка по представлению (рекомендации) Комитета по аудиту</w:t>
      </w:r>
      <w:r w:rsidR="00430B4A" w:rsidRPr="008D4993">
        <w:rPr>
          <w:rFonts w:cs="Times New Roman"/>
          <w:szCs w:val="24"/>
        </w:rPr>
        <w:t xml:space="preserve"> Совета директоров Банка</w:t>
      </w:r>
      <w:r w:rsidRPr="008D4993">
        <w:rPr>
          <w:rFonts w:cs="Times New Roman"/>
          <w:szCs w:val="24"/>
        </w:rPr>
        <w:t>.</w:t>
      </w:r>
      <w:r w:rsidR="00344FB5" w:rsidRPr="008D4993">
        <w:rPr>
          <w:rFonts w:cs="Times New Roman"/>
          <w:szCs w:val="24"/>
        </w:rPr>
        <w:t xml:space="preserve"> </w:t>
      </w:r>
    </w:p>
    <w:p w14:paraId="58F72AB0" w14:textId="27C27E3C" w:rsidR="00E3466C" w:rsidRPr="008D4993" w:rsidRDefault="00E3466C" w:rsidP="00994199">
      <w:pPr>
        <w:widowControl w:val="0"/>
        <w:tabs>
          <w:tab w:val="clear" w:pos="432"/>
          <w:tab w:val="left" w:pos="1014"/>
        </w:tabs>
        <w:spacing w:after="0"/>
        <w:ind w:firstLine="709"/>
        <w:rPr>
          <w:rFonts w:cs="Times New Roman"/>
          <w:szCs w:val="24"/>
        </w:rPr>
      </w:pPr>
      <w:r>
        <w:rPr>
          <w:rFonts w:cs="Times New Roman"/>
          <w:szCs w:val="24"/>
        </w:rPr>
        <w:t>Директор Д</w:t>
      </w:r>
      <w:r w:rsidRPr="00E3466C">
        <w:rPr>
          <w:rFonts w:cs="Times New Roman"/>
          <w:szCs w:val="24"/>
        </w:rPr>
        <w:t xml:space="preserve">ВА непосредственно подчиняется Совету директоров Общества. Курирование деятельности </w:t>
      </w:r>
      <w:r>
        <w:rPr>
          <w:rFonts w:cs="Times New Roman"/>
          <w:szCs w:val="24"/>
        </w:rPr>
        <w:t>Департамента Д</w:t>
      </w:r>
      <w:r w:rsidRPr="00E3466C">
        <w:rPr>
          <w:rFonts w:cs="Times New Roman"/>
          <w:szCs w:val="24"/>
        </w:rPr>
        <w:t xml:space="preserve">ВА осуществляется Комитетом по аудиту Совета директоров </w:t>
      </w:r>
      <w:r>
        <w:rPr>
          <w:rFonts w:cs="Times New Roman"/>
          <w:szCs w:val="24"/>
        </w:rPr>
        <w:t xml:space="preserve">Банка </w:t>
      </w:r>
      <w:r w:rsidRPr="00E3466C">
        <w:rPr>
          <w:rFonts w:cs="Times New Roman"/>
          <w:szCs w:val="24"/>
        </w:rPr>
        <w:t>(далее -Комитет по аудиту).</w:t>
      </w:r>
    </w:p>
    <w:p w14:paraId="53DA220B" w14:textId="355F96FA" w:rsidR="00163C88" w:rsidRPr="008D4993" w:rsidRDefault="00163C88" w:rsidP="00854FB0">
      <w:pPr>
        <w:widowControl w:val="0"/>
        <w:numPr>
          <w:ilvl w:val="0"/>
          <w:numId w:val="2"/>
        </w:numPr>
        <w:tabs>
          <w:tab w:val="clear" w:pos="432"/>
          <w:tab w:val="left" w:pos="1014"/>
        </w:tabs>
        <w:ind w:left="0" w:firstLine="709"/>
        <w:rPr>
          <w:rFonts w:cs="Times New Roman"/>
          <w:szCs w:val="24"/>
        </w:rPr>
      </w:pPr>
      <w:r w:rsidRPr="008D4993">
        <w:rPr>
          <w:rFonts w:cs="Times New Roman"/>
          <w:szCs w:val="24"/>
        </w:rPr>
        <w:t xml:space="preserve">В своей профессиональной деятельности </w:t>
      </w:r>
      <w:r w:rsidR="002E5470" w:rsidRPr="008D4993">
        <w:rPr>
          <w:rFonts w:cs="Times New Roman"/>
          <w:szCs w:val="24"/>
        </w:rPr>
        <w:t>Д</w:t>
      </w:r>
      <w:r w:rsidR="00EE2C9B" w:rsidRPr="008D4993">
        <w:rPr>
          <w:rFonts w:cs="Times New Roman"/>
          <w:szCs w:val="24"/>
        </w:rPr>
        <w:t>иректор Д</w:t>
      </w:r>
      <w:r w:rsidRPr="008D4993">
        <w:rPr>
          <w:rFonts w:cs="Times New Roman"/>
          <w:szCs w:val="24"/>
        </w:rPr>
        <w:t>ВА должен руководствоваться законодательством Республики Казахстан,</w:t>
      </w:r>
      <w:r w:rsidR="00EE2C9B" w:rsidRPr="008D4993">
        <w:rPr>
          <w:rFonts w:cs="Times New Roman"/>
          <w:szCs w:val="24"/>
        </w:rPr>
        <w:t xml:space="preserve"> Положением о Д</w:t>
      </w:r>
      <w:r w:rsidRPr="008D4993">
        <w:rPr>
          <w:rFonts w:cs="Times New Roman"/>
          <w:szCs w:val="24"/>
        </w:rPr>
        <w:t xml:space="preserve">ВА, иными внутренними документами </w:t>
      </w:r>
      <w:r w:rsidR="00EE2C9B" w:rsidRPr="008D4993">
        <w:rPr>
          <w:rFonts w:cs="Times New Roman"/>
          <w:szCs w:val="24"/>
        </w:rPr>
        <w:t>Банка</w:t>
      </w:r>
      <w:r w:rsidRPr="008D4993">
        <w:rPr>
          <w:rFonts w:cs="Times New Roman"/>
          <w:szCs w:val="24"/>
        </w:rPr>
        <w:t xml:space="preserve">, настоящей должностной инструкцией и международными основами профессиональной практики </w:t>
      </w:r>
      <w:r w:rsidR="006E6E09" w:rsidRPr="008D4993">
        <w:rPr>
          <w:rFonts w:cs="Times New Roman"/>
          <w:szCs w:val="24"/>
        </w:rPr>
        <w:t>(далее – МОПП)</w:t>
      </w:r>
      <w:r w:rsidR="00344FB5" w:rsidRPr="008D4993">
        <w:rPr>
          <w:i/>
          <w:szCs w:val="24"/>
        </w:rPr>
        <w:t>.</w:t>
      </w:r>
    </w:p>
    <w:p w14:paraId="2D808756" w14:textId="77777777" w:rsidR="003F7A0A" w:rsidRDefault="003F7A0A" w:rsidP="008A255A">
      <w:pPr>
        <w:tabs>
          <w:tab w:val="left" w:pos="0"/>
        </w:tabs>
        <w:ind w:firstLine="709"/>
        <w:jc w:val="center"/>
        <w:rPr>
          <w:b/>
          <w:szCs w:val="24"/>
        </w:rPr>
      </w:pPr>
    </w:p>
    <w:p w14:paraId="3EBF84EF" w14:textId="596908B9" w:rsidR="00C14C64" w:rsidRPr="008D4993" w:rsidRDefault="00C14C64" w:rsidP="008A255A">
      <w:pPr>
        <w:tabs>
          <w:tab w:val="left" w:pos="0"/>
        </w:tabs>
        <w:ind w:firstLine="709"/>
        <w:jc w:val="center"/>
        <w:rPr>
          <w:b/>
          <w:szCs w:val="24"/>
        </w:rPr>
      </w:pPr>
      <w:r w:rsidRPr="008D4993">
        <w:rPr>
          <w:b/>
          <w:szCs w:val="24"/>
        </w:rPr>
        <w:t xml:space="preserve">2. </w:t>
      </w:r>
      <w:r w:rsidRPr="008D4993">
        <w:rPr>
          <w:rFonts w:cs="Times New Roman"/>
          <w:b/>
          <w:szCs w:val="24"/>
        </w:rPr>
        <w:t>Квалификационные требования</w:t>
      </w:r>
    </w:p>
    <w:p w14:paraId="039A5B1A" w14:textId="2AD83901" w:rsidR="0034214C" w:rsidRPr="008D4993" w:rsidRDefault="0034214C" w:rsidP="00533B01">
      <w:pPr>
        <w:pStyle w:val="a3"/>
        <w:numPr>
          <w:ilvl w:val="0"/>
          <w:numId w:val="2"/>
        </w:numPr>
        <w:tabs>
          <w:tab w:val="clear" w:pos="432"/>
          <w:tab w:val="left" w:pos="993"/>
          <w:tab w:val="left" w:pos="1701"/>
        </w:tabs>
        <w:spacing w:after="0"/>
        <w:ind w:left="0" w:firstLine="709"/>
        <w:rPr>
          <w:rFonts w:cs="Times New Roman"/>
        </w:rPr>
      </w:pPr>
      <w:r w:rsidRPr="008D4993">
        <w:rPr>
          <w:rFonts w:cs="Times New Roman"/>
        </w:rPr>
        <w:t>Директор ДВА должен обладать:</w:t>
      </w:r>
    </w:p>
    <w:p w14:paraId="53A5B7BB" w14:textId="01B69E76" w:rsidR="0034214C" w:rsidRPr="008D4993" w:rsidRDefault="0034214C" w:rsidP="00533B01">
      <w:pPr>
        <w:widowControl w:val="0"/>
        <w:numPr>
          <w:ilvl w:val="0"/>
          <w:numId w:val="3"/>
        </w:numPr>
        <w:tabs>
          <w:tab w:val="clear" w:pos="432"/>
          <w:tab w:val="left" w:pos="1018"/>
        </w:tabs>
        <w:spacing w:after="0"/>
        <w:ind w:firstLine="709"/>
        <w:rPr>
          <w:rFonts w:eastAsia="Andale Sans UI" w:cs="Times New Roman"/>
          <w:kern w:val="3"/>
          <w:szCs w:val="24"/>
          <w:lang w:eastAsia="ja-JP" w:bidi="fa-IR"/>
        </w:rPr>
      </w:pPr>
      <w:r w:rsidRPr="008D4993">
        <w:rPr>
          <w:rFonts w:cs="Times New Roman"/>
          <w:szCs w:val="24"/>
        </w:rPr>
        <w:t xml:space="preserve">высшим </w:t>
      </w:r>
      <w:r w:rsidR="00430B4A" w:rsidRPr="008D4993">
        <w:rPr>
          <w:rFonts w:cs="Times New Roman"/>
          <w:szCs w:val="24"/>
        </w:rPr>
        <w:t xml:space="preserve">и (или) послевузовским образованием в </w:t>
      </w:r>
      <w:r w:rsidR="00430B4A" w:rsidRPr="008D4993">
        <w:rPr>
          <w:rFonts w:eastAsia="Andale Sans UI" w:cs="Times New Roman"/>
          <w:kern w:val="3"/>
          <w:szCs w:val="24"/>
          <w:lang w:eastAsia="ja-JP" w:bidi="fa-IR"/>
        </w:rPr>
        <w:t>областях:</w:t>
      </w:r>
      <w:r w:rsidRPr="008D4993">
        <w:rPr>
          <w:rFonts w:eastAsia="Andale Sans UI" w:cs="Times New Roman"/>
          <w:kern w:val="3"/>
          <w:szCs w:val="24"/>
          <w:lang w:eastAsia="ja-JP" w:bidi="fa-IR"/>
        </w:rPr>
        <w:t xml:space="preserve"> </w:t>
      </w:r>
      <w:r w:rsidR="00430B4A" w:rsidRPr="008D4993">
        <w:rPr>
          <w:rFonts w:eastAsia="Andale Sans UI" w:cs="Times New Roman"/>
          <w:kern w:val="3"/>
          <w:szCs w:val="24"/>
          <w:lang w:eastAsia="ja-JP" w:bidi="fa-IR"/>
        </w:rPr>
        <w:tab/>
        <w:t>финансы и (или) экономика, и (или) бухгалтерский учет и аудит, и (или) право, и (или) менеджмент, и (или) информационные технологии/информационная безопасность;</w:t>
      </w:r>
    </w:p>
    <w:p w14:paraId="4823BF59" w14:textId="31B90A81" w:rsidR="00341A70" w:rsidRPr="008D4993" w:rsidRDefault="003504F4" w:rsidP="00533B01">
      <w:pPr>
        <w:widowControl w:val="0"/>
        <w:numPr>
          <w:ilvl w:val="0"/>
          <w:numId w:val="3"/>
        </w:numPr>
        <w:tabs>
          <w:tab w:val="clear" w:pos="432"/>
          <w:tab w:val="left" w:pos="1023"/>
        </w:tabs>
        <w:spacing w:after="0"/>
        <w:ind w:firstLine="709"/>
        <w:rPr>
          <w:rFonts w:cs="Times New Roman"/>
          <w:szCs w:val="24"/>
        </w:rPr>
      </w:pPr>
      <w:r w:rsidRPr="008D4993">
        <w:rPr>
          <w:rFonts w:cs="Times New Roman"/>
          <w:szCs w:val="24"/>
        </w:rPr>
        <w:t xml:space="preserve">опытом работы в сфере </w:t>
      </w:r>
      <w:r w:rsidR="001634EE" w:rsidRPr="008D4993">
        <w:rPr>
          <w:rFonts w:cs="Times New Roman"/>
          <w:szCs w:val="24"/>
        </w:rPr>
        <w:t xml:space="preserve">(внутреннего) </w:t>
      </w:r>
      <w:r w:rsidR="00430B4A" w:rsidRPr="008D4993">
        <w:rPr>
          <w:rFonts w:cs="Times New Roman"/>
          <w:szCs w:val="24"/>
        </w:rPr>
        <w:t>аудита, и (</w:t>
      </w:r>
      <w:r w:rsidRPr="008D4993">
        <w:rPr>
          <w:rFonts w:cs="Times New Roman"/>
          <w:szCs w:val="24"/>
        </w:rPr>
        <w:t>или</w:t>
      </w:r>
      <w:r w:rsidR="00430B4A" w:rsidRPr="008D4993">
        <w:rPr>
          <w:rFonts w:cs="Times New Roman"/>
          <w:szCs w:val="24"/>
        </w:rPr>
        <w:t>) контроля, и (</w:t>
      </w:r>
      <w:r w:rsidRPr="008D4993">
        <w:rPr>
          <w:rFonts w:cs="Times New Roman"/>
          <w:szCs w:val="24"/>
        </w:rPr>
        <w:t>или</w:t>
      </w:r>
      <w:r w:rsidR="00430B4A" w:rsidRPr="008D4993">
        <w:rPr>
          <w:rFonts w:cs="Times New Roman"/>
          <w:szCs w:val="24"/>
        </w:rPr>
        <w:t>)</w:t>
      </w:r>
      <w:r w:rsidRPr="008D4993">
        <w:rPr>
          <w:rFonts w:cs="Times New Roman"/>
          <w:szCs w:val="24"/>
        </w:rPr>
        <w:t xml:space="preserve"> финансов - не менее пяти лет, в том числе не менее </w:t>
      </w:r>
      <w:r w:rsidR="00430B4A" w:rsidRPr="008D4993">
        <w:rPr>
          <w:rFonts w:cs="Times New Roman"/>
          <w:szCs w:val="24"/>
        </w:rPr>
        <w:t>трех</w:t>
      </w:r>
      <w:r w:rsidRPr="008D4993">
        <w:rPr>
          <w:rFonts w:cs="Times New Roman"/>
          <w:szCs w:val="24"/>
        </w:rPr>
        <w:t xml:space="preserve"> лет в организациях, являющихся субъектами к</w:t>
      </w:r>
      <w:r w:rsidR="00430B4A" w:rsidRPr="008D4993">
        <w:rPr>
          <w:rFonts w:cs="Times New Roman"/>
          <w:szCs w:val="24"/>
        </w:rPr>
        <w:t>вазигосударственного сектора и (или)</w:t>
      </w:r>
      <w:r w:rsidRPr="008D4993">
        <w:rPr>
          <w:rFonts w:cs="Times New Roman"/>
          <w:szCs w:val="24"/>
        </w:rPr>
        <w:t xml:space="preserve"> финансовыми организациями, либо в государственных органах Республики Казахстан</w:t>
      </w:r>
      <w:r w:rsidR="0034214C" w:rsidRPr="008D4993">
        <w:rPr>
          <w:rFonts w:cs="Times New Roman"/>
          <w:szCs w:val="24"/>
        </w:rPr>
        <w:t>;</w:t>
      </w:r>
      <w:r w:rsidR="00341A70" w:rsidRPr="008D4993">
        <w:rPr>
          <w:rFonts w:cs="Times New Roman"/>
          <w:szCs w:val="24"/>
        </w:rPr>
        <w:t xml:space="preserve"> </w:t>
      </w:r>
    </w:p>
    <w:p w14:paraId="00211C09" w14:textId="0BDFE87F" w:rsidR="0025406F" w:rsidRPr="008D4993" w:rsidRDefault="001634EE" w:rsidP="00533B01">
      <w:pPr>
        <w:widowControl w:val="0"/>
        <w:numPr>
          <w:ilvl w:val="0"/>
          <w:numId w:val="3"/>
        </w:numPr>
        <w:tabs>
          <w:tab w:val="clear" w:pos="432"/>
          <w:tab w:val="left" w:pos="1023"/>
        </w:tabs>
        <w:spacing w:after="0"/>
        <w:ind w:firstLine="709"/>
        <w:rPr>
          <w:rFonts w:cs="Times New Roman"/>
          <w:szCs w:val="24"/>
        </w:rPr>
      </w:pPr>
      <w:r w:rsidRPr="008D4993">
        <w:rPr>
          <w:rFonts w:cs="Times New Roman"/>
          <w:szCs w:val="24"/>
        </w:rPr>
        <w:t>опыт</w:t>
      </w:r>
      <w:r w:rsidR="003F7A0A">
        <w:rPr>
          <w:rFonts w:cs="Times New Roman"/>
          <w:szCs w:val="24"/>
        </w:rPr>
        <w:t>ом</w:t>
      </w:r>
      <w:r w:rsidRPr="008D4993">
        <w:rPr>
          <w:rFonts w:cs="Times New Roman"/>
          <w:szCs w:val="24"/>
        </w:rPr>
        <w:t xml:space="preserve"> работы на руководящей должности в области </w:t>
      </w:r>
      <w:r w:rsidR="00430B4A" w:rsidRPr="008D4993">
        <w:rPr>
          <w:rFonts w:cs="Times New Roman"/>
          <w:szCs w:val="24"/>
        </w:rPr>
        <w:t xml:space="preserve">аудита или финансов </w:t>
      </w:r>
      <w:r w:rsidRPr="008D4993">
        <w:rPr>
          <w:rFonts w:cs="Times New Roman"/>
          <w:szCs w:val="24"/>
        </w:rPr>
        <w:t>- не менее пяти лет</w:t>
      </w:r>
      <w:r w:rsidR="0034214C" w:rsidRPr="008D4993">
        <w:rPr>
          <w:rFonts w:cs="Times New Roman"/>
          <w:szCs w:val="24"/>
        </w:rPr>
        <w:t>;</w:t>
      </w:r>
      <w:r w:rsidR="0025406F" w:rsidRPr="008D4993">
        <w:rPr>
          <w:rFonts w:cs="Times New Roman"/>
          <w:szCs w:val="24"/>
          <w:lang w:val="kk-KZ"/>
        </w:rPr>
        <w:t xml:space="preserve"> </w:t>
      </w:r>
    </w:p>
    <w:p w14:paraId="1303FDFF" w14:textId="0B543990" w:rsidR="0034214C" w:rsidRPr="008D4993" w:rsidRDefault="001634EE" w:rsidP="00533B01">
      <w:pPr>
        <w:widowControl w:val="0"/>
        <w:numPr>
          <w:ilvl w:val="0"/>
          <w:numId w:val="3"/>
        </w:numPr>
        <w:tabs>
          <w:tab w:val="clear" w:pos="432"/>
          <w:tab w:val="left" w:pos="1023"/>
        </w:tabs>
        <w:spacing w:after="0"/>
        <w:ind w:firstLine="709"/>
        <w:rPr>
          <w:rFonts w:cs="Times New Roman"/>
          <w:szCs w:val="24"/>
        </w:rPr>
      </w:pPr>
      <w:r w:rsidRPr="008D4993">
        <w:rPr>
          <w:rFonts w:cs="Times New Roman"/>
          <w:szCs w:val="24"/>
        </w:rPr>
        <w:t xml:space="preserve">знаниями </w:t>
      </w:r>
      <w:r w:rsidR="00430B4A" w:rsidRPr="008D4993">
        <w:rPr>
          <w:rFonts w:cs="Times New Roman"/>
          <w:szCs w:val="24"/>
        </w:rPr>
        <w:t>и всесторонним пониманием МОПП, Международных стандартов внутреннего аудита и передовой практики внутреннего аудита, основ корпоративного управления, управления рисками и внутреннего контроля, международных стандартов финансовой отчетности;</w:t>
      </w:r>
    </w:p>
    <w:p w14:paraId="1B33DD3B" w14:textId="1C4520B5" w:rsidR="0034214C" w:rsidRPr="008D4993" w:rsidRDefault="0034214C" w:rsidP="00533B01">
      <w:pPr>
        <w:widowControl w:val="0"/>
        <w:numPr>
          <w:ilvl w:val="0"/>
          <w:numId w:val="3"/>
        </w:numPr>
        <w:tabs>
          <w:tab w:val="clear" w:pos="432"/>
          <w:tab w:val="left" w:pos="1033"/>
        </w:tabs>
        <w:spacing w:after="0"/>
        <w:ind w:firstLine="709"/>
        <w:rPr>
          <w:rFonts w:cs="Times New Roman"/>
          <w:szCs w:val="24"/>
        </w:rPr>
      </w:pPr>
      <w:r w:rsidRPr="008D4993">
        <w:rPr>
          <w:rFonts w:cs="Times New Roman"/>
          <w:szCs w:val="24"/>
        </w:rPr>
        <w:t>знаниями нормативных правовых актов Республики Казахстан</w:t>
      </w:r>
      <w:r w:rsidR="003819FA" w:rsidRPr="008D4993">
        <w:rPr>
          <w:rFonts w:cs="Times New Roman"/>
          <w:szCs w:val="24"/>
        </w:rPr>
        <w:t>,</w:t>
      </w:r>
      <w:r w:rsidR="00DC6B7E" w:rsidRPr="008D4993">
        <w:rPr>
          <w:rFonts w:cs="Times New Roman"/>
          <w:szCs w:val="24"/>
        </w:rPr>
        <w:t xml:space="preserve"> </w:t>
      </w:r>
      <w:r w:rsidR="00AE50BF" w:rsidRPr="008D4993">
        <w:rPr>
          <w:rFonts w:cs="Times New Roman"/>
          <w:szCs w:val="24"/>
        </w:rPr>
        <w:t>в том числе по вопросам аудиторской деятельности, бухгалтерского учета, налогообложения, акционерных обществ, труда, государственного имущества и финансов</w:t>
      </w:r>
      <w:r w:rsidRPr="008D4993">
        <w:rPr>
          <w:rFonts w:cs="Times New Roman"/>
          <w:szCs w:val="24"/>
        </w:rPr>
        <w:t>;</w:t>
      </w:r>
    </w:p>
    <w:p w14:paraId="2FBADFC0" w14:textId="0F81440E" w:rsidR="0034214C" w:rsidRPr="008D4993" w:rsidRDefault="0034214C" w:rsidP="00533B01">
      <w:pPr>
        <w:widowControl w:val="0"/>
        <w:numPr>
          <w:ilvl w:val="0"/>
          <w:numId w:val="3"/>
        </w:numPr>
        <w:tabs>
          <w:tab w:val="clear" w:pos="432"/>
          <w:tab w:val="left" w:pos="1082"/>
        </w:tabs>
        <w:spacing w:after="0"/>
        <w:ind w:firstLine="709"/>
        <w:rPr>
          <w:rFonts w:cs="Times New Roman"/>
          <w:szCs w:val="24"/>
        </w:rPr>
      </w:pPr>
      <w:r w:rsidRPr="008D4993">
        <w:rPr>
          <w:rFonts w:cs="Times New Roman"/>
          <w:szCs w:val="24"/>
        </w:rPr>
        <w:t xml:space="preserve">знаниями государственного языка </w:t>
      </w:r>
      <w:r w:rsidR="00C311C4" w:rsidRPr="008D4993">
        <w:rPr>
          <w:rFonts w:cs="Times New Roman"/>
          <w:szCs w:val="24"/>
        </w:rPr>
        <w:t xml:space="preserve">и </w:t>
      </w:r>
      <w:r w:rsidR="00AE50BF" w:rsidRPr="008D4993">
        <w:rPr>
          <w:rFonts w:cs="Times New Roman"/>
          <w:szCs w:val="24"/>
        </w:rPr>
        <w:t xml:space="preserve">предпочтительно </w:t>
      </w:r>
      <w:r w:rsidR="00C311C4" w:rsidRPr="008D4993">
        <w:rPr>
          <w:rFonts w:cs="Times New Roman"/>
          <w:szCs w:val="24"/>
        </w:rPr>
        <w:t>английского языка</w:t>
      </w:r>
      <w:r w:rsidRPr="008D4993">
        <w:rPr>
          <w:rFonts w:cs="Times New Roman"/>
          <w:szCs w:val="24"/>
        </w:rPr>
        <w:t>;</w:t>
      </w:r>
    </w:p>
    <w:p w14:paraId="0646C45C" w14:textId="5D86CE02" w:rsidR="00AE50BF" w:rsidRPr="008D4993" w:rsidRDefault="00AE50BF" w:rsidP="00533B01">
      <w:pPr>
        <w:widowControl w:val="0"/>
        <w:numPr>
          <w:ilvl w:val="0"/>
          <w:numId w:val="3"/>
        </w:numPr>
        <w:tabs>
          <w:tab w:val="clear" w:pos="432"/>
          <w:tab w:val="left" w:pos="1023"/>
        </w:tabs>
        <w:spacing w:after="0"/>
        <w:ind w:firstLine="709"/>
        <w:rPr>
          <w:rFonts w:cs="Times New Roman"/>
          <w:szCs w:val="24"/>
          <w:lang w:val="en-US"/>
        </w:rPr>
      </w:pPr>
      <w:r w:rsidRPr="008D4993">
        <w:rPr>
          <w:rFonts w:cs="Times New Roman"/>
          <w:szCs w:val="24"/>
        </w:rPr>
        <w:t>профессиональными</w:t>
      </w:r>
      <w:r w:rsidRPr="008D4993">
        <w:rPr>
          <w:rFonts w:cs="Times New Roman"/>
          <w:szCs w:val="24"/>
          <w:lang w:val="en-US"/>
        </w:rPr>
        <w:t xml:space="preserve"> </w:t>
      </w:r>
      <w:r w:rsidR="000B5217" w:rsidRPr="008D4993">
        <w:rPr>
          <w:rFonts w:cs="Times New Roman"/>
          <w:szCs w:val="24"/>
        </w:rPr>
        <w:t>сертификат</w:t>
      </w:r>
      <w:r w:rsidRPr="008D4993">
        <w:rPr>
          <w:rFonts w:cs="Times New Roman"/>
          <w:szCs w:val="24"/>
        </w:rPr>
        <w:t>ами</w:t>
      </w:r>
      <w:r w:rsidR="000B5217" w:rsidRPr="008D4993">
        <w:rPr>
          <w:rFonts w:cs="Times New Roman"/>
          <w:szCs w:val="24"/>
          <w:lang w:val="en-US"/>
        </w:rPr>
        <w:t xml:space="preserve"> </w:t>
      </w:r>
      <w:r w:rsidR="000B5217" w:rsidRPr="008D4993">
        <w:rPr>
          <w:rFonts w:cs="Times New Roman"/>
          <w:szCs w:val="24"/>
        </w:rPr>
        <w:t>Института</w:t>
      </w:r>
      <w:r w:rsidR="000B5217" w:rsidRPr="008D4993">
        <w:rPr>
          <w:rFonts w:cs="Times New Roman"/>
          <w:szCs w:val="24"/>
          <w:lang w:val="en-US"/>
        </w:rPr>
        <w:t xml:space="preserve"> </w:t>
      </w:r>
      <w:r w:rsidR="000B5217" w:rsidRPr="008D4993">
        <w:rPr>
          <w:rFonts w:cs="Times New Roman"/>
          <w:szCs w:val="24"/>
        </w:rPr>
        <w:t>внутренних</w:t>
      </w:r>
      <w:r w:rsidR="000B5217" w:rsidRPr="008D4993">
        <w:rPr>
          <w:rFonts w:cs="Times New Roman"/>
          <w:szCs w:val="24"/>
          <w:lang w:val="en-US"/>
        </w:rPr>
        <w:t xml:space="preserve"> </w:t>
      </w:r>
      <w:r w:rsidR="000B5217" w:rsidRPr="008D4993">
        <w:rPr>
          <w:rFonts w:cs="Times New Roman"/>
          <w:szCs w:val="24"/>
        </w:rPr>
        <w:t>аудиторов</w:t>
      </w:r>
      <w:r w:rsidR="000B5217" w:rsidRPr="008D4993">
        <w:rPr>
          <w:rFonts w:cs="Times New Roman"/>
          <w:szCs w:val="24"/>
          <w:lang w:val="en-US"/>
        </w:rPr>
        <w:t>: CI</w:t>
      </w:r>
      <w:r w:rsidRPr="008D4993">
        <w:rPr>
          <w:rFonts w:cs="Times New Roman"/>
          <w:szCs w:val="24"/>
          <w:lang w:val="en-US"/>
        </w:rPr>
        <w:t xml:space="preserve">A (Certified Internal Auditor) </w:t>
      </w:r>
      <w:r w:rsidRPr="008D4993">
        <w:rPr>
          <w:rFonts w:cs="Times New Roman"/>
          <w:szCs w:val="24"/>
        </w:rPr>
        <w:t>или</w:t>
      </w:r>
      <w:r w:rsidRPr="008D4993">
        <w:rPr>
          <w:rFonts w:cs="Times New Roman"/>
          <w:szCs w:val="24"/>
          <w:lang w:val="en-US"/>
        </w:rPr>
        <w:t xml:space="preserve"> CRMA (Certification in Risk Management Assurance), </w:t>
      </w:r>
      <w:r w:rsidRPr="008D4993">
        <w:rPr>
          <w:rFonts w:cs="Times New Roman"/>
          <w:szCs w:val="24"/>
        </w:rPr>
        <w:t>или</w:t>
      </w:r>
      <w:r w:rsidRPr="008D4993">
        <w:rPr>
          <w:rFonts w:cs="Times New Roman"/>
          <w:szCs w:val="24"/>
          <w:lang w:val="en-US"/>
        </w:rPr>
        <w:t xml:space="preserve">, </w:t>
      </w:r>
      <w:r w:rsidRPr="008D4993">
        <w:rPr>
          <w:rFonts w:cs="Times New Roman"/>
          <w:szCs w:val="24"/>
        </w:rPr>
        <w:t>как</w:t>
      </w:r>
      <w:r w:rsidRPr="008D4993">
        <w:rPr>
          <w:rFonts w:cs="Times New Roman"/>
          <w:szCs w:val="24"/>
          <w:lang w:val="en-US"/>
        </w:rPr>
        <w:t xml:space="preserve"> </w:t>
      </w:r>
      <w:r w:rsidRPr="008D4993">
        <w:rPr>
          <w:rFonts w:cs="Times New Roman"/>
          <w:szCs w:val="24"/>
        </w:rPr>
        <w:t>минимум</w:t>
      </w:r>
      <w:r w:rsidRPr="008D4993">
        <w:rPr>
          <w:rFonts w:cs="Times New Roman"/>
          <w:szCs w:val="24"/>
          <w:lang w:val="en-US"/>
        </w:rPr>
        <w:t>, IAP (Internal Audit Practitioner);</w:t>
      </w:r>
    </w:p>
    <w:p w14:paraId="4ACAB59B" w14:textId="2909B162" w:rsidR="00AE50BF" w:rsidRPr="008D4993" w:rsidRDefault="00AE50BF" w:rsidP="00533B01">
      <w:pPr>
        <w:widowControl w:val="0"/>
        <w:numPr>
          <w:ilvl w:val="0"/>
          <w:numId w:val="3"/>
        </w:numPr>
        <w:tabs>
          <w:tab w:val="clear" w:pos="432"/>
          <w:tab w:val="left" w:pos="1023"/>
        </w:tabs>
        <w:spacing w:after="0"/>
        <w:ind w:firstLine="709"/>
        <w:rPr>
          <w:rFonts w:cs="Times New Roman"/>
          <w:szCs w:val="24"/>
          <w:lang w:val="en-US"/>
        </w:rPr>
      </w:pPr>
      <w:proofErr w:type="spellStart"/>
      <w:r w:rsidRPr="008D4993">
        <w:rPr>
          <w:rFonts w:cs="Times New Roman"/>
          <w:szCs w:val="24"/>
          <w:lang w:val="en-US"/>
        </w:rPr>
        <w:t>предпочтительно</w:t>
      </w:r>
      <w:proofErr w:type="spellEnd"/>
      <w:r w:rsidRPr="008D4993">
        <w:rPr>
          <w:rFonts w:cs="Times New Roman"/>
          <w:szCs w:val="24"/>
          <w:lang w:val="en-US"/>
        </w:rPr>
        <w:t xml:space="preserve"> </w:t>
      </w:r>
      <w:proofErr w:type="spellStart"/>
      <w:r w:rsidRPr="008D4993">
        <w:rPr>
          <w:rFonts w:cs="Times New Roman"/>
          <w:szCs w:val="24"/>
          <w:lang w:val="en-US"/>
        </w:rPr>
        <w:t>наличие</w:t>
      </w:r>
      <w:proofErr w:type="spellEnd"/>
      <w:r w:rsidRPr="008D4993">
        <w:rPr>
          <w:rFonts w:cs="Times New Roman"/>
          <w:szCs w:val="24"/>
          <w:lang w:val="en-US"/>
        </w:rPr>
        <w:t xml:space="preserve"> </w:t>
      </w:r>
      <w:proofErr w:type="spellStart"/>
      <w:r w:rsidRPr="008D4993">
        <w:rPr>
          <w:rFonts w:cs="Times New Roman"/>
          <w:szCs w:val="24"/>
          <w:lang w:val="en-US"/>
        </w:rPr>
        <w:t>одной</w:t>
      </w:r>
      <w:proofErr w:type="spellEnd"/>
      <w:r w:rsidRPr="008D4993">
        <w:rPr>
          <w:rFonts w:cs="Times New Roman"/>
          <w:szCs w:val="24"/>
          <w:lang w:val="en-US"/>
        </w:rPr>
        <w:t xml:space="preserve"> </w:t>
      </w:r>
      <w:proofErr w:type="spellStart"/>
      <w:r w:rsidRPr="008D4993">
        <w:rPr>
          <w:rFonts w:cs="Times New Roman"/>
          <w:szCs w:val="24"/>
          <w:lang w:val="en-US"/>
        </w:rPr>
        <w:t>или</w:t>
      </w:r>
      <w:proofErr w:type="spellEnd"/>
      <w:r w:rsidRPr="008D4993">
        <w:rPr>
          <w:rFonts w:cs="Times New Roman"/>
          <w:szCs w:val="24"/>
          <w:lang w:val="en-US"/>
        </w:rPr>
        <w:t xml:space="preserve"> </w:t>
      </w:r>
      <w:proofErr w:type="spellStart"/>
      <w:r w:rsidRPr="008D4993">
        <w:rPr>
          <w:rFonts w:cs="Times New Roman"/>
          <w:szCs w:val="24"/>
          <w:lang w:val="en-US"/>
        </w:rPr>
        <w:t>нескольких</w:t>
      </w:r>
      <w:proofErr w:type="spellEnd"/>
      <w:r w:rsidRPr="008D4993">
        <w:rPr>
          <w:rFonts w:cs="Times New Roman"/>
          <w:szCs w:val="24"/>
          <w:lang w:val="en-US"/>
        </w:rPr>
        <w:t xml:space="preserve"> </w:t>
      </w:r>
      <w:proofErr w:type="spellStart"/>
      <w:r w:rsidRPr="008D4993">
        <w:rPr>
          <w:rFonts w:cs="Times New Roman"/>
          <w:szCs w:val="24"/>
          <w:lang w:val="en-US"/>
        </w:rPr>
        <w:t>из</w:t>
      </w:r>
      <w:proofErr w:type="spellEnd"/>
      <w:r w:rsidRPr="008D4993">
        <w:rPr>
          <w:rFonts w:cs="Times New Roman"/>
          <w:szCs w:val="24"/>
          <w:lang w:val="en-US"/>
        </w:rPr>
        <w:t xml:space="preserve"> </w:t>
      </w:r>
      <w:proofErr w:type="spellStart"/>
      <w:r w:rsidRPr="008D4993">
        <w:rPr>
          <w:rFonts w:cs="Times New Roman"/>
          <w:szCs w:val="24"/>
          <w:lang w:val="en-US"/>
        </w:rPr>
        <w:t>следующих</w:t>
      </w:r>
      <w:proofErr w:type="spellEnd"/>
      <w:r w:rsidRPr="008D4993">
        <w:rPr>
          <w:rFonts w:cs="Times New Roman"/>
          <w:szCs w:val="24"/>
          <w:lang w:val="en-US"/>
        </w:rPr>
        <w:t xml:space="preserve"> </w:t>
      </w:r>
      <w:proofErr w:type="spellStart"/>
      <w:r w:rsidRPr="008D4993">
        <w:rPr>
          <w:rFonts w:cs="Times New Roman"/>
          <w:szCs w:val="24"/>
          <w:lang w:val="en-US"/>
        </w:rPr>
        <w:t>профессиональных</w:t>
      </w:r>
      <w:proofErr w:type="spellEnd"/>
      <w:r w:rsidRPr="008D4993">
        <w:rPr>
          <w:rFonts w:cs="Times New Roman"/>
          <w:szCs w:val="24"/>
          <w:lang w:val="en-US"/>
        </w:rPr>
        <w:t xml:space="preserve"> </w:t>
      </w:r>
      <w:proofErr w:type="spellStart"/>
      <w:r w:rsidRPr="008D4993">
        <w:rPr>
          <w:rFonts w:cs="Times New Roman"/>
          <w:szCs w:val="24"/>
          <w:lang w:val="en-US"/>
        </w:rPr>
        <w:t>сертификаций</w:t>
      </w:r>
      <w:proofErr w:type="spellEnd"/>
      <w:r w:rsidRPr="008D4993">
        <w:rPr>
          <w:rFonts w:cs="Times New Roman"/>
          <w:szCs w:val="24"/>
          <w:lang w:val="en-US"/>
        </w:rPr>
        <w:t xml:space="preserve">: АССА (Association of Certified Chartered Accountants), </w:t>
      </w:r>
      <w:proofErr w:type="spellStart"/>
      <w:r w:rsidRPr="008D4993">
        <w:rPr>
          <w:rFonts w:cs="Times New Roman"/>
          <w:szCs w:val="24"/>
          <w:lang w:val="en-US"/>
        </w:rPr>
        <w:t>DipIFR</w:t>
      </w:r>
      <w:proofErr w:type="spellEnd"/>
      <w:r w:rsidRPr="008D4993">
        <w:rPr>
          <w:rFonts w:cs="Times New Roman"/>
          <w:szCs w:val="24"/>
          <w:lang w:val="en-US"/>
        </w:rPr>
        <w:t xml:space="preserve"> (Diploma in International Financial Reporting), CFA (Chartered Financial Analyst), CIPA (Certified International </w:t>
      </w:r>
      <w:r w:rsidRPr="008D4993">
        <w:rPr>
          <w:rFonts w:cs="Times New Roman"/>
          <w:szCs w:val="24"/>
          <w:lang w:val="en-US"/>
        </w:rPr>
        <w:lastRenderedPageBreak/>
        <w:t xml:space="preserve">Professional Accountant), CFE (Certified Fraud Examiner), CISA (Certified Information Systems Auditor), CISM (Certified Information Security Manager) </w:t>
      </w:r>
      <w:proofErr w:type="spellStart"/>
      <w:r w:rsidRPr="008D4993">
        <w:rPr>
          <w:rFonts w:cs="Times New Roman"/>
          <w:szCs w:val="24"/>
          <w:lang w:val="en-US"/>
        </w:rPr>
        <w:t>или</w:t>
      </w:r>
      <w:proofErr w:type="spellEnd"/>
      <w:r w:rsidRPr="008D4993">
        <w:rPr>
          <w:rFonts w:cs="Times New Roman"/>
          <w:szCs w:val="24"/>
          <w:lang w:val="en-US"/>
        </w:rPr>
        <w:t xml:space="preserve"> </w:t>
      </w:r>
      <w:proofErr w:type="spellStart"/>
      <w:r w:rsidRPr="008D4993">
        <w:rPr>
          <w:rFonts w:cs="Times New Roman"/>
          <w:szCs w:val="24"/>
          <w:lang w:val="en-US"/>
        </w:rPr>
        <w:t>иная</w:t>
      </w:r>
      <w:proofErr w:type="spellEnd"/>
      <w:r w:rsidRPr="008D4993">
        <w:rPr>
          <w:rFonts w:cs="Times New Roman"/>
          <w:szCs w:val="24"/>
          <w:lang w:val="en-US"/>
        </w:rPr>
        <w:t xml:space="preserve"> </w:t>
      </w:r>
      <w:proofErr w:type="spellStart"/>
      <w:r w:rsidRPr="008D4993">
        <w:rPr>
          <w:rFonts w:cs="Times New Roman"/>
          <w:szCs w:val="24"/>
          <w:lang w:val="en-US"/>
        </w:rPr>
        <w:t>аналогичная</w:t>
      </w:r>
      <w:proofErr w:type="spellEnd"/>
      <w:r w:rsidRPr="008D4993">
        <w:rPr>
          <w:rFonts w:cs="Times New Roman"/>
          <w:szCs w:val="24"/>
          <w:lang w:val="en-US"/>
        </w:rPr>
        <w:t xml:space="preserve"> </w:t>
      </w:r>
      <w:proofErr w:type="spellStart"/>
      <w:r w:rsidRPr="008D4993">
        <w:rPr>
          <w:rFonts w:cs="Times New Roman"/>
          <w:szCs w:val="24"/>
          <w:lang w:val="en-US"/>
        </w:rPr>
        <w:t>международно</w:t>
      </w:r>
      <w:proofErr w:type="spellEnd"/>
      <w:r w:rsidRPr="008D4993">
        <w:rPr>
          <w:rFonts w:cs="Times New Roman"/>
          <w:szCs w:val="24"/>
          <w:lang w:val="en-US"/>
        </w:rPr>
        <w:t xml:space="preserve"> </w:t>
      </w:r>
      <w:proofErr w:type="spellStart"/>
      <w:r w:rsidRPr="008D4993">
        <w:rPr>
          <w:rFonts w:cs="Times New Roman"/>
          <w:szCs w:val="24"/>
          <w:lang w:val="en-US"/>
        </w:rPr>
        <w:t>признанная</w:t>
      </w:r>
      <w:proofErr w:type="spellEnd"/>
      <w:r w:rsidRPr="008D4993">
        <w:rPr>
          <w:rFonts w:cs="Times New Roman"/>
          <w:szCs w:val="24"/>
          <w:lang w:val="en-US"/>
        </w:rPr>
        <w:t xml:space="preserve"> </w:t>
      </w:r>
      <w:proofErr w:type="spellStart"/>
      <w:r w:rsidRPr="008D4993">
        <w:rPr>
          <w:rFonts w:cs="Times New Roman"/>
          <w:szCs w:val="24"/>
          <w:lang w:val="en-US"/>
        </w:rPr>
        <w:t>сертификация</w:t>
      </w:r>
      <w:proofErr w:type="spellEnd"/>
      <w:r w:rsidRPr="008D4993">
        <w:rPr>
          <w:rFonts w:cs="Times New Roman"/>
          <w:szCs w:val="24"/>
          <w:lang w:val="en-US"/>
        </w:rPr>
        <w:t>.</w:t>
      </w:r>
    </w:p>
    <w:p w14:paraId="2F8C4423" w14:textId="6E49CDFF" w:rsidR="00827CB6" w:rsidRPr="008D4993" w:rsidRDefault="00827CB6" w:rsidP="00533B01">
      <w:pPr>
        <w:pStyle w:val="a3"/>
        <w:numPr>
          <w:ilvl w:val="0"/>
          <w:numId w:val="2"/>
        </w:numPr>
        <w:tabs>
          <w:tab w:val="clear" w:pos="432"/>
          <w:tab w:val="left" w:pos="993"/>
        </w:tabs>
        <w:spacing w:after="0"/>
        <w:ind w:left="0" w:firstLine="709"/>
        <w:rPr>
          <w:rFonts w:cs="Times New Roman"/>
        </w:rPr>
      </w:pPr>
      <w:r w:rsidRPr="008D4993">
        <w:rPr>
          <w:rFonts w:cs="Times New Roman"/>
          <w:lang w:val="en-US" w:eastAsia="en-US" w:bidi="en-US"/>
        </w:rPr>
        <w:t>He</w:t>
      </w:r>
      <w:r w:rsidRPr="008D4993">
        <w:rPr>
          <w:rFonts w:cs="Times New Roman"/>
          <w:lang w:eastAsia="en-US" w:bidi="en-US"/>
        </w:rPr>
        <w:t xml:space="preserve"> </w:t>
      </w:r>
      <w:r w:rsidRPr="008D4993">
        <w:rPr>
          <w:rFonts w:cs="Times New Roman"/>
        </w:rPr>
        <w:t xml:space="preserve">допускается назначение на должность </w:t>
      </w:r>
      <w:r w:rsidR="002E5470" w:rsidRPr="008D4993">
        <w:rPr>
          <w:rFonts w:cs="Times New Roman"/>
        </w:rPr>
        <w:t>Д</w:t>
      </w:r>
      <w:r w:rsidR="00BC64AD" w:rsidRPr="008D4993">
        <w:rPr>
          <w:rFonts w:cs="Times New Roman"/>
        </w:rPr>
        <w:t>иректора Д</w:t>
      </w:r>
      <w:r w:rsidRPr="008D4993">
        <w:rPr>
          <w:rFonts w:cs="Times New Roman"/>
        </w:rPr>
        <w:t>ВА:</w:t>
      </w:r>
    </w:p>
    <w:p w14:paraId="412398F6" w14:textId="7C9F3755" w:rsidR="00AE50BF" w:rsidRPr="008D4993" w:rsidRDefault="00AE50BF" w:rsidP="00533B01">
      <w:pPr>
        <w:widowControl w:val="0"/>
        <w:numPr>
          <w:ilvl w:val="0"/>
          <w:numId w:val="4"/>
        </w:numPr>
        <w:tabs>
          <w:tab w:val="clear" w:pos="432"/>
          <w:tab w:val="left" w:pos="1038"/>
        </w:tabs>
        <w:spacing w:after="0"/>
        <w:ind w:firstLine="709"/>
        <w:rPr>
          <w:rFonts w:cs="Times New Roman"/>
          <w:szCs w:val="24"/>
        </w:rPr>
      </w:pPr>
      <w:r w:rsidRPr="008D4993">
        <w:rPr>
          <w:rFonts w:cs="Times New Roman"/>
          <w:szCs w:val="24"/>
        </w:rPr>
        <w:t xml:space="preserve">лица, являвшегося руководителем структурного подразделения и (или) руководящим работником Банка в течение последних трех лет; </w:t>
      </w:r>
    </w:p>
    <w:p w14:paraId="40100FF5" w14:textId="031AA9A0" w:rsidR="00827CB6" w:rsidRPr="008D4993" w:rsidRDefault="00AE50BF" w:rsidP="00533B01">
      <w:pPr>
        <w:widowControl w:val="0"/>
        <w:numPr>
          <w:ilvl w:val="0"/>
          <w:numId w:val="4"/>
        </w:numPr>
        <w:tabs>
          <w:tab w:val="clear" w:pos="432"/>
          <w:tab w:val="left" w:pos="1038"/>
        </w:tabs>
        <w:spacing w:after="0"/>
        <w:ind w:firstLine="709"/>
        <w:rPr>
          <w:rFonts w:cs="Times New Roman"/>
          <w:szCs w:val="24"/>
        </w:rPr>
      </w:pPr>
      <w:r w:rsidRPr="008D4993">
        <w:rPr>
          <w:rFonts w:cs="Times New Roman"/>
          <w:szCs w:val="24"/>
        </w:rPr>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65379F65" w14:textId="77777777" w:rsidR="003F7A0A" w:rsidRDefault="003F7A0A" w:rsidP="008A255A">
      <w:pPr>
        <w:tabs>
          <w:tab w:val="left" w:pos="0"/>
        </w:tabs>
        <w:ind w:firstLine="709"/>
        <w:jc w:val="center"/>
        <w:rPr>
          <w:b/>
          <w:szCs w:val="24"/>
        </w:rPr>
      </w:pPr>
    </w:p>
    <w:p w14:paraId="17C45313" w14:textId="7B3CC3FC" w:rsidR="00C14C64" w:rsidRPr="008D4993" w:rsidRDefault="00DD59BE" w:rsidP="008A255A">
      <w:pPr>
        <w:tabs>
          <w:tab w:val="left" w:pos="0"/>
        </w:tabs>
        <w:ind w:firstLine="709"/>
        <w:jc w:val="center"/>
        <w:rPr>
          <w:b/>
          <w:szCs w:val="24"/>
        </w:rPr>
      </w:pPr>
      <w:r w:rsidRPr="008D4993">
        <w:rPr>
          <w:b/>
          <w:szCs w:val="24"/>
        </w:rPr>
        <w:t xml:space="preserve">3. </w:t>
      </w:r>
      <w:r w:rsidR="00C14C64" w:rsidRPr="008D4993">
        <w:rPr>
          <w:rFonts w:cs="Times New Roman"/>
          <w:b/>
          <w:szCs w:val="24"/>
        </w:rPr>
        <w:t>Должностные обязанности</w:t>
      </w:r>
    </w:p>
    <w:p w14:paraId="2BCEC51B" w14:textId="1534FE43" w:rsidR="00F91D0C" w:rsidRPr="008D4993" w:rsidRDefault="007B56A5" w:rsidP="00533B01">
      <w:pPr>
        <w:pStyle w:val="a3"/>
        <w:numPr>
          <w:ilvl w:val="0"/>
          <w:numId w:val="2"/>
        </w:numPr>
        <w:tabs>
          <w:tab w:val="clear" w:pos="432"/>
          <w:tab w:val="left" w:pos="1054"/>
        </w:tabs>
        <w:spacing w:after="0"/>
        <w:rPr>
          <w:rFonts w:cs="Times New Roman"/>
        </w:rPr>
      </w:pPr>
      <w:r w:rsidRPr="008D4993">
        <w:rPr>
          <w:rFonts w:cs="Times New Roman"/>
        </w:rPr>
        <w:t xml:space="preserve">Директор </w:t>
      </w:r>
      <w:r w:rsidR="00F91D0C" w:rsidRPr="008D4993">
        <w:rPr>
          <w:rFonts w:cs="Times New Roman"/>
        </w:rPr>
        <w:t>ДВА выполняет следующие функции:</w:t>
      </w:r>
    </w:p>
    <w:p w14:paraId="366C7A2C" w14:textId="198C9C43" w:rsidR="00F91D0C" w:rsidRPr="008D4993" w:rsidRDefault="00F91D0C"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осуществл</w:t>
      </w:r>
      <w:r w:rsidR="007B56A5" w:rsidRPr="008D4993">
        <w:rPr>
          <w:rFonts w:cs="Times New Roman"/>
          <w:szCs w:val="24"/>
        </w:rPr>
        <w:t>ение руководства деятельностью Д</w:t>
      </w:r>
      <w:r w:rsidRPr="008D4993">
        <w:rPr>
          <w:rFonts w:cs="Times New Roman"/>
          <w:szCs w:val="24"/>
        </w:rPr>
        <w:t>ВА;</w:t>
      </w:r>
    </w:p>
    <w:p w14:paraId="7A97A9E5" w14:textId="7EC3E2DF" w:rsidR="00F91D0C" w:rsidRPr="008D4993" w:rsidRDefault="00F91D0C"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 xml:space="preserve">обеспечение организации работы ДВА, </w:t>
      </w:r>
      <w:r w:rsidR="00AE50BF" w:rsidRPr="008D4993">
        <w:rPr>
          <w:rFonts w:cs="Times New Roman"/>
          <w:szCs w:val="24"/>
        </w:rPr>
        <w:t>а также выполнения возложенных на ДВА задач и функций в соответствии с внутренними документами Банка</w:t>
      </w:r>
      <w:r w:rsidRPr="008D4993">
        <w:rPr>
          <w:rFonts w:cs="Times New Roman"/>
          <w:szCs w:val="24"/>
        </w:rPr>
        <w:t>;</w:t>
      </w:r>
    </w:p>
    <w:p w14:paraId="76C13650" w14:textId="42BC12AA" w:rsidR="00A96942" w:rsidRPr="008D4993" w:rsidRDefault="00A96942"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осуществление периодической оценки актуальност</w:t>
      </w:r>
      <w:r w:rsidR="00E83A9F" w:rsidRPr="008D4993">
        <w:rPr>
          <w:rFonts w:cs="Times New Roman"/>
          <w:szCs w:val="24"/>
        </w:rPr>
        <w:t>и компетенции, задач и функций Д</w:t>
      </w:r>
      <w:r w:rsidRPr="008D4993">
        <w:rPr>
          <w:rFonts w:cs="Times New Roman"/>
          <w:szCs w:val="24"/>
        </w:rPr>
        <w:t xml:space="preserve">ВА для достижения ее целей; </w:t>
      </w:r>
    </w:p>
    <w:p w14:paraId="50D1F65F" w14:textId="1A5D9A84" w:rsidR="00F91D0C" w:rsidRPr="008D4993" w:rsidRDefault="00A96942"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 xml:space="preserve">обеспечение эффективной функции </w:t>
      </w:r>
      <w:r w:rsidR="00D6421C" w:rsidRPr="008D4993">
        <w:rPr>
          <w:rFonts w:cs="Times New Roman"/>
          <w:szCs w:val="24"/>
        </w:rPr>
        <w:t>ДВА</w:t>
      </w:r>
      <w:r w:rsidRPr="008D4993">
        <w:rPr>
          <w:rFonts w:cs="Times New Roman"/>
          <w:szCs w:val="24"/>
        </w:rPr>
        <w:t xml:space="preserve"> и управления ей путем подбора, найма, обучения внутренних аудиторов и оказания им помощи в развитии соответствующих компетенций</w:t>
      </w:r>
      <w:r w:rsidR="00F91D0C" w:rsidRPr="008D4993">
        <w:rPr>
          <w:rFonts w:cs="Times New Roman"/>
          <w:szCs w:val="24"/>
        </w:rPr>
        <w:t>;</w:t>
      </w:r>
    </w:p>
    <w:p w14:paraId="43957F72" w14:textId="6F4A3E45" w:rsidR="00A96942" w:rsidRPr="008D4993" w:rsidRDefault="00A96942"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 xml:space="preserve">обеспечение разработки внутренних документов по вопросам внутреннего аудита и (или) деятельности ДВА, а также их периодический анализ и обновление; </w:t>
      </w:r>
    </w:p>
    <w:p w14:paraId="594723B6" w14:textId="28758E00" w:rsidR="00A96942" w:rsidRPr="008D4993" w:rsidRDefault="00A96942"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 xml:space="preserve">обеспечение применения в деятельности ДВА принципов и процедур внутреннего аудита, утвержденных Советом директоров Банка; </w:t>
      </w:r>
    </w:p>
    <w:p w14:paraId="1931DB28" w14:textId="0A595DDF" w:rsidR="00A96942" w:rsidRPr="008D4993" w:rsidRDefault="00A96942"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 xml:space="preserve">оценка рисков, присущих деятельности ДВА, и управление ими; </w:t>
      </w:r>
    </w:p>
    <w:p w14:paraId="28B13F6F" w14:textId="2A9ED826" w:rsidR="00A96942" w:rsidRPr="008D4993" w:rsidRDefault="00A96942"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 xml:space="preserve">обеспечение соблюдения работниками ДВА обязательных элементов МОПП; </w:t>
      </w:r>
    </w:p>
    <w:p w14:paraId="7F21A351" w14:textId="31A09B34" w:rsidR="00F91D0C" w:rsidRPr="008D4993" w:rsidRDefault="00A96942" w:rsidP="00533B01">
      <w:pPr>
        <w:widowControl w:val="0"/>
        <w:numPr>
          <w:ilvl w:val="0"/>
          <w:numId w:val="5"/>
        </w:numPr>
        <w:tabs>
          <w:tab w:val="clear" w:pos="432"/>
          <w:tab w:val="left" w:pos="1183"/>
        </w:tabs>
        <w:spacing w:after="0"/>
        <w:ind w:firstLine="709"/>
        <w:rPr>
          <w:rFonts w:cs="Times New Roman"/>
          <w:szCs w:val="24"/>
        </w:rPr>
      </w:pPr>
      <w:r w:rsidRPr="008D4993">
        <w:rPr>
          <w:rFonts w:cs="Times New Roman"/>
          <w:szCs w:val="24"/>
        </w:rPr>
        <w:t>планирование деятельности ДВА в соответствии с установленным порядком и контроль выполнения стратегии и годового аудиторского плана ДВА</w:t>
      </w:r>
      <w:r w:rsidR="00F91D0C" w:rsidRPr="008D4993">
        <w:rPr>
          <w:rFonts w:cs="Times New Roman"/>
          <w:szCs w:val="24"/>
        </w:rPr>
        <w:t>;</w:t>
      </w:r>
    </w:p>
    <w:p w14:paraId="52E84CF5" w14:textId="77777777"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обеспечение соблюдения требований законодательных и нормативных актов, политики и процедур в отношении конфиденциальности, защиты информации и информационной безопасности;  </w:t>
      </w:r>
    </w:p>
    <w:p w14:paraId="34DD3815" w14:textId="1C40E9F5"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организация, участие и контроль осуществления плановых и внеплановых аудиторских заданий в соответствии с Положением о ДВА, Международными стандартами внутреннего аудита и иными внутренними документами ДВА;   </w:t>
      </w:r>
    </w:p>
    <w:p w14:paraId="25BD58BE" w14:textId="7547BD1A"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определение объема работ и работников ДВА, участвующих и ответственных за исполнение аудиторских заданий; </w:t>
      </w:r>
    </w:p>
    <w:p w14:paraId="6C024611" w14:textId="77777777"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обеспечение разработки и утверждение аудиторских программ; </w:t>
      </w:r>
    </w:p>
    <w:p w14:paraId="2E46DA3C" w14:textId="77777777"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контроль за обеспечением надлежащего документирования аудиторских наблюдений, оформлением и формированием заключений по итогам аудиторских заданий, отражением всех обнаружений и недостатков, выявленных в ходе аудита, выработкой обоснованных рекомендаций; </w:t>
      </w:r>
    </w:p>
    <w:p w14:paraId="6F2F048A" w14:textId="57DF2F0D"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осуществление оценки эффективности систем внутреннего контроля, управления рисками и корпоративного управления по всем аспектам деятельности Банка; </w:t>
      </w:r>
    </w:p>
    <w:p w14:paraId="79CE0CAD" w14:textId="5A74CBC1"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взаимодействие с руководителями структурных подразделений и Исполнительным органом Банка по вопросам, связанным с организацией, проведением и результатами аудиторских заданий; </w:t>
      </w:r>
    </w:p>
    <w:p w14:paraId="70C95470" w14:textId="6D1FD4DD"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участие в рассмотрении отчетов внешних аудиторов по аудиту финансовой отчетности Банка, консультантов по вопросам внутреннего контроля, управления рисками и </w:t>
      </w:r>
      <w:r w:rsidRPr="008D4993">
        <w:rPr>
          <w:rFonts w:cs="Times New Roman"/>
          <w:szCs w:val="24"/>
        </w:rPr>
        <w:lastRenderedPageBreak/>
        <w:t xml:space="preserve">корпоративного управления, внутреннего аудита, и уполномоченных (надзорных) государственных органов по вопросам деятельности Банка; </w:t>
      </w:r>
    </w:p>
    <w:p w14:paraId="76B935CF" w14:textId="60E94177"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мониторинг и подтверждение выполнения рекомендаций ДВА и планов мероприятий Банка по рекомендациям внешнего аудитора, уполномоченных (надзорных) государственных органов, консультантов по вопросам оценки систем внутреннего контроля, управления рисками и корпоративного управления и иным, по мере необходимости;  </w:t>
      </w:r>
    </w:p>
    <w:p w14:paraId="3A524068" w14:textId="294988D5"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обеспечение представления Комитету по аудиту, Совету директоров Банка отчетов и иной информации, включая результаты внутренних и внешних оценок; </w:t>
      </w:r>
    </w:p>
    <w:p w14:paraId="007DB984" w14:textId="4D2B7B50"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проведение по мере целесообразности ротации обязанностей работников ДВА с целью недопущения возникновения конфликта интересов, а также обеспечения обмена опытом работы; </w:t>
      </w:r>
    </w:p>
    <w:p w14:paraId="7242A75C" w14:textId="19789A41"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принятие мер по повышению профессиональной квалификации работников ДВА; </w:t>
      </w:r>
    </w:p>
    <w:p w14:paraId="021B6D49" w14:textId="3A8AAB0C"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обеспечение проведения внутренней и внешней оценки качества деятельности ДВА; </w:t>
      </w:r>
    </w:p>
    <w:p w14:paraId="713C4815" w14:textId="08F05E48"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инициирование консультаций, обсуждений с членами Комитета по аудиту, Совета директоров, с внешними аудиторами, а также созыва заседания Совета директоров и (или) Комитета по аудиту по вопросам, входящим в компетенцию ДВА; </w:t>
      </w:r>
    </w:p>
    <w:p w14:paraId="30A6412C" w14:textId="3D9D48B0"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консультирование по вопросам внутреннего аудита, а также совершенствования процессов внутреннего контроля, управления рисками и корпоративного управления, исключающих принятие ДВА ответственности за управленческие решения, принятые на основе предоставленных консультационных услуг; </w:t>
      </w:r>
    </w:p>
    <w:p w14:paraId="751F02FB" w14:textId="766D774B"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внесение предложений Комитету по аудиту, Совету директоров по определению количественного состава ДВА, сроку полномочий и назначениям/перемещениям работников ДВА, а также по досрочному прекращению их полномочий, условиям и порядку работы ДВА, размерам и условиям оплаты труда, премирования и компенсационных выплат работников ДВА, организационно-техническому обеспечению ДВА; </w:t>
      </w:r>
    </w:p>
    <w:p w14:paraId="41C25AC2" w14:textId="16ADAB24"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обеспечение рассмотрения писем и других обращений юридических и физических лиц, государственных органов с подготовкой соответствующих разъяснений по ним, в пределах компетенции ДВА; </w:t>
      </w:r>
    </w:p>
    <w:p w14:paraId="58209CD1" w14:textId="2051F657"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участие в служебных расследованиях, проведение специальных проверок в порядке, установленным Положением о ДВА; </w:t>
      </w:r>
    </w:p>
    <w:p w14:paraId="762CDDAE" w14:textId="33361D61"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участие в обсуждении вопросов о внедрении новых продуктов или услуг и оценке связанных с этим дополнительных рисков Банка; </w:t>
      </w:r>
    </w:p>
    <w:p w14:paraId="324161A9" w14:textId="77777777"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изучение международного опыта по вопросам внутреннего аудита, управления рисками, внутреннего контроля и корпоративного управления; </w:t>
      </w:r>
    </w:p>
    <w:p w14:paraId="114C5734" w14:textId="4E2AC900" w:rsidR="00C85401"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 xml:space="preserve">изучение законодательных, регуляторных, аналитических документов, изменений в МОПП, международных стандартах финансовой отчетности и вынесение соответствующих предложений по внесению изменений во внутренние процедуры и документы Банка; </w:t>
      </w:r>
    </w:p>
    <w:p w14:paraId="259521AC" w14:textId="45C27BFE" w:rsidR="00786E59" w:rsidRPr="008D4993" w:rsidRDefault="00C85401" w:rsidP="00533B01">
      <w:pPr>
        <w:widowControl w:val="0"/>
        <w:numPr>
          <w:ilvl w:val="0"/>
          <w:numId w:val="5"/>
        </w:numPr>
        <w:tabs>
          <w:tab w:val="clear" w:pos="432"/>
          <w:tab w:val="left" w:pos="1153"/>
        </w:tabs>
        <w:spacing w:after="0"/>
        <w:ind w:firstLine="709"/>
        <w:rPr>
          <w:rFonts w:cs="Times New Roman"/>
          <w:szCs w:val="24"/>
        </w:rPr>
      </w:pPr>
      <w:r w:rsidRPr="008D4993">
        <w:rPr>
          <w:rFonts w:cs="Times New Roman"/>
          <w:szCs w:val="24"/>
        </w:rPr>
        <w:t>принятие решений по всем вопросам, входящим в компетенцию ДВА, и исполнение иных обязанностей, возложенных на ДВА Комитетом по аудиту и (или) Советом директоров Банка.</w:t>
      </w:r>
    </w:p>
    <w:p w14:paraId="1FAC1864" w14:textId="7E24B64E" w:rsidR="00C14C64" w:rsidRPr="008D4993" w:rsidRDefault="000528AE" w:rsidP="008A255A">
      <w:pPr>
        <w:tabs>
          <w:tab w:val="left" w:pos="0"/>
        </w:tabs>
        <w:ind w:firstLine="709"/>
        <w:jc w:val="center"/>
        <w:rPr>
          <w:rFonts w:cs="Times New Roman"/>
          <w:b/>
          <w:szCs w:val="24"/>
        </w:rPr>
      </w:pPr>
      <w:r w:rsidRPr="008D4993">
        <w:rPr>
          <w:rFonts w:cs="Times New Roman"/>
          <w:b/>
          <w:szCs w:val="24"/>
        </w:rPr>
        <w:t xml:space="preserve">4. </w:t>
      </w:r>
      <w:r w:rsidR="00E83A9F" w:rsidRPr="008D4993">
        <w:rPr>
          <w:rFonts w:cs="Times New Roman"/>
          <w:b/>
          <w:szCs w:val="24"/>
        </w:rPr>
        <w:t>Права</w:t>
      </w:r>
    </w:p>
    <w:p w14:paraId="6C517506" w14:textId="6EB652DF" w:rsidR="001552E0" w:rsidRPr="008D4993" w:rsidRDefault="00026719" w:rsidP="00533B01">
      <w:pPr>
        <w:pStyle w:val="a3"/>
        <w:numPr>
          <w:ilvl w:val="0"/>
          <w:numId w:val="2"/>
        </w:numPr>
        <w:tabs>
          <w:tab w:val="clear" w:pos="432"/>
          <w:tab w:val="left" w:pos="1049"/>
        </w:tabs>
        <w:spacing w:after="0"/>
        <w:rPr>
          <w:rFonts w:cs="Times New Roman"/>
        </w:rPr>
      </w:pPr>
      <w:r w:rsidRPr="008D4993">
        <w:rPr>
          <w:rFonts w:cs="Times New Roman"/>
        </w:rPr>
        <w:t>Директор ДВА</w:t>
      </w:r>
      <w:r w:rsidR="001552E0" w:rsidRPr="008D4993">
        <w:rPr>
          <w:rFonts w:cs="Times New Roman"/>
        </w:rPr>
        <w:t xml:space="preserve"> обладает следующими правами:</w:t>
      </w:r>
    </w:p>
    <w:p w14:paraId="0C036669" w14:textId="668D64F2" w:rsidR="001552E0" w:rsidRPr="008D4993" w:rsidRDefault="001552E0" w:rsidP="00533B01">
      <w:pPr>
        <w:widowControl w:val="0"/>
        <w:numPr>
          <w:ilvl w:val="0"/>
          <w:numId w:val="6"/>
        </w:numPr>
        <w:tabs>
          <w:tab w:val="clear" w:pos="432"/>
          <w:tab w:val="left" w:pos="1076"/>
        </w:tabs>
        <w:spacing w:after="0"/>
        <w:ind w:firstLine="760"/>
        <w:rPr>
          <w:rFonts w:cs="Times New Roman"/>
          <w:szCs w:val="24"/>
        </w:rPr>
      </w:pPr>
      <w:r w:rsidRPr="008D4993">
        <w:rPr>
          <w:rFonts w:cs="Times New Roman"/>
          <w:szCs w:val="24"/>
        </w:rPr>
        <w:t xml:space="preserve">инициирование созыва заседания Совета директоров и/или Комитета по аудиту по вопросам, входящим в компетенцию </w:t>
      </w:r>
      <w:r w:rsidR="00026719" w:rsidRPr="008D4993">
        <w:rPr>
          <w:rFonts w:cs="Times New Roman"/>
          <w:szCs w:val="24"/>
        </w:rPr>
        <w:t>ДВА</w:t>
      </w:r>
      <w:r w:rsidRPr="008D4993">
        <w:rPr>
          <w:rFonts w:cs="Times New Roman"/>
          <w:szCs w:val="24"/>
        </w:rPr>
        <w:t>;</w:t>
      </w:r>
    </w:p>
    <w:p w14:paraId="797C8E1A" w14:textId="2A718839" w:rsidR="001552E0" w:rsidRPr="008D4993" w:rsidRDefault="001552E0" w:rsidP="00533B01">
      <w:pPr>
        <w:widowControl w:val="0"/>
        <w:numPr>
          <w:ilvl w:val="0"/>
          <w:numId w:val="6"/>
        </w:numPr>
        <w:tabs>
          <w:tab w:val="clear" w:pos="432"/>
          <w:tab w:val="left" w:pos="1038"/>
        </w:tabs>
        <w:spacing w:after="0"/>
        <w:ind w:firstLine="760"/>
        <w:rPr>
          <w:rFonts w:cs="Times New Roman"/>
          <w:szCs w:val="24"/>
        </w:rPr>
      </w:pPr>
      <w:r w:rsidRPr="008D4993">
        <w:rPr>
          <w:rFonts w:cs="Times New Roman"/>
          <w:szCs w:val="24"/>
        </w:rPr>
        <w:t xml:space="preserve">коммуникация напрямую и по собственной инициативе с членами Совета директоров, членами </w:t>
      </w:r>
      <w:r w:rsidR="003016F8" w:rsidRPr="008D4993">
        <w:rPr>
          <w:rFonts w:cs="Times New Roman"/>
          <w:szCs w:val="24"/>
        </w:rPr>
        <w:t>Исполнительного органа</w:t>
      </w:r>
      <w:r w:rsidRPr="008D4993">
        <w:rPr>
          <w:rFonts w:cs="Times New Roman"/>
          <w:szCs w:val="24"/>
        </w:rPr>
        <w:t xml:space="preserve">, иными работниками </w:t>
      </w:r>
      <w:r w:rsidR="00026719" w:rsidRPr="008D4993">
        <w:rPr>
          <w:rFonts w:cs="Times New Roman"/>
          <w:szCs w:val="24"/>
        </w:rPr>
        <w:t>Банка</w:t>
      </w:r>
      <w:r w:rsidRPr="008D4993">
        <w:rPr>
          <w:rFonts w:cs="Times New Roman"/>
          <w:szCs w:val="24"/>
        </w:rPr>
        <w:t xml:space="preserve"> и с внешними аудиторами, консультантами </w:t>
      </w:r>
      <w:r w:rsidR="00026719" w:rsidRPr="008D4993">
        <w:rPr>
          <w:rFonts w:cs="Times New Roman"/>
          <w:szCs w:val="24"/>
        </w:rPr>
        <w:t>Банка</w:t>
      </w:r>
      <w:r w:rsidRPr="008D4993">
        <w:rPr>
          <w:rFonts w:cs="Times New Roman"/>
          <w:szCs w:val="24"/>
        </w:rPr>
        <w:t>;</w:t>
      </w:r>
    </w:p>
    <w:p w14:paraId="3A6471FC" w14:textId="52B7B410" w:rsidR="001552E0" w:rsidRPr="008D4993" w:rsidRDefault="001552E0" w:rsidP="00533B01">
      <w:pPr>
        <w:widowControl w:val="0"/>
        <w:numPr>
          <w:ilvl w:val="0"/>
          <w:numId w:val="6"/>
        </w:numPr>
        <w:tabs>
          <w:tab w:val="clear" w:pos="432"/>
          <w:tab w:val="left" w:pos="1028"/>
        </w:tabs>
        <w:spacing w:after="0"/>
        <w:ind w:firstLine="760"/>
        <w:rPr>
          <w:rFonts w:cs="Times New Roman"/>
          <w:szCs w:val="24"/>
        </w:rPr>
      </w:pPr>
      <w:r w:rsidRPr="008D4993">
        <w:rPr>
          <w:rFonts w:cs="Times New Roman"/>
          <w:szCs w:val="24"/>
        </w:rPr>
        <w:t xml:space="preserve">внесение предложений по совершенствованию работы, улучшению методов работы </w:t>
      </w:r>
      <w:r w:rsidR="00026719" w:rsidRPr="008D4993">
        <w:rPr>
          <w:rFonts w:cs="Times New Roman"/>
          <w:szCs w:val="24"/>
        </w:rPr>
        <w:t>ДВА</w:t>
      </w:r>
      <w:r w:rsidRPr="008D4993">
        <w:rPr>
          <w:rFonts w:cs="Times New Roman"/>
          <w:szCs w:val="24"/>
        </w:rPr>
        <w:t>;</w:t>
      </w:r>
    </w:p>
    <w:p w14:paraId="3A7591CF" w14:textId="7A47615E" w:rsidR="001552E0" w:rsidRPr="008D4993" w:rsidRDefault="001552E0" w:rsidP="00533B01">
      <w:pPr>
        <w:widowControl w:val="0"/>
        <w:numPr>
          <w:ilvl w:val="0"/>
          <w:numId w:val="6"/>
        </w:numPr>
        <w:tabs>
          <w:tab w:val="clear" w:pos="432"/>
        </w:tabs>
        <w:spacing w:after="0"/>
        <w:ind w:firstLine="760"/>
        <w:rPr>
          <w:rFonts w:cs="Times New Roman"/>
          <w:szCs w:val="24"/>
        </w:rPr>
      </w:pPr>
      <w:r w:rsidRPr="008D4993">
        <w:rPr>
          <w:rFonts w:cs="Times New Roman"/>
          <w:szCs w:val="24"/>
        </w:rPr>
        <w:lastRenderedPageBreak/>
        <w:t xml:space="preserve"> внесение предложений </w:t>
      </w:r>
      <w:r w:rsidR="003016F8" w:rsidRPr="008D4993">
        <w:rPr>
          <w:rFonts w:cs="Times New Roman"/>
          <w:szCs w:val="24"/>
        </w:rPr>
        <w:t xml:space="preserve">Комитету по аудиту и (или) </w:t>
      </w:r>
      <w:r w:rsidRPr="008D4993">
        <w:rPr>
          <w:rFonts w:cs="Times New Roman"/>
          <w:szCs w:val="24"/>
        </w:rPr>
        <w:t xml:space="preserve">Совету директоров </w:t>
      </w:r>
      <w:r w:rsidR="00026719" w:rsidRPr="008D4993">
        <w:rPr>
          <w:rFonts w:cs="Times New Roman"/>
          <w:szCs w:val="24"/>
        </w:rPr>
        <w:t>Банка</w:t>
      </w:r>
      <w:r w:rsidRPr="008D4993">
        <w:rPr>
          <w:rFonts w:cs="Times New Roman"/>
          <w:szCs w:val="24"/>
        </w:rPr>
        <w:t xml:space="preserve"> по определению количественного состава, срока полномочий </w:t>
      </w:r>
      <w:r w:rsidR="00026719" w:rsidRPr="008D4993">
        <w:rPr>
          <w:rFonts w:cs="Times New Roman"/>
          <w:szCs w:val="24"/>
        </w:rPr>
        <w:t>ДВА</w:t>
      </w:r>
      <w:r w:rsidRPr="008D4993">
        <w:rPr>
          <w:rFonts w:cs="Times New Roman"/>
          <w:szCs w:val="24"/>
        </w:rPr>
        <w:t xml:space="preserve">, </w:t>
      </w:r>
      <w:r w:rsidR="003016F8" w:rsidRPr="008D4993">
        <w:rPr>
          <w:rFonts w:cs="Times New Roman"/>
          <w:szCs w:val="24"/>
        </w:rPr>
        <w:t>назначению работников ДВА, а также досрочному прекращению их полномочий, о поощрении и наложении взысканий на работников ДВА, порядка работы ДВА, размера и условий оплаты труда и премирования работников ДВА, организационно-технического обеспечения ДВА</w:t>
      </w:r>
      <w:r w:rsidRPr="008D4993">
        <w:rPr>
          <w:rFonts w:cs="Times New Roman"/>
          <w:szCs w:val="24"/>
        </w:rPr>
        <w:t>;</w:t>
      </w:r>
    </w:p>
    <w:p w14:paraId="4B67940E" w14:textId="65BDF581" w:rsidR="001552E0" w:rsidRPr="008D4993" w:rsidRDefault="001552E0" w:rsidP="00533B01">
      <w:pPr>
        <w:widowControl w:val="0"/>
        <w:numPr>
          <w:ilvl w:val="0"/>
          <w:numId w:val="6"/>
        </w:numPr>
        <w:tabs>
          <w:tab w:val="clear" w:pos="432"/>
        </w:tabs>
        <w:spacing w:after="0"/>
        <w:ind w:firstLine="760"/>
        <w:rPr>
          <w:rFonts w:cs="Times New Roman"/>
          <w:szCs w:val="24"/>
        </w:rPr>
      </w:pPr>
      <w:r w:rsidRPr="008D4993">
        <w:rPr>
          <w:rFonts w:cs="Times New Roman"/>
          <w:szCs w:val="24"/>
        </w:rPr>
        <w:t xml:space="preserve"> </w:t>
      </w:r>
      <w:r w:rsidR="00BA23B0" w:rsidRPr="008D4993">
        <w:rPr>
          <w:rFonts w:cs="Times New Roman"/>
          <w:szCs w:val="24"/>
        </w:rPr>
        <w:t>получение в установленном законодательством порядке доступа ко всей необходимой информации, документам, информационным системам, связанным с деятельностью проверяемого структурного подразделения Банка, в том числе содержащим коммерческую или служебную информацию ограниченного распространения</w:t>
      </w:r>
      <w:r w:rsidRPr="008D4993">
        <w:rPr>
          <w:rFonts w:cs="Times New Roman"/>
          <w:szCs w:val="24"/>
        </w:rPr>
        <w:t>;</w:t>
      </w:r>
    </w:p>
    <w:p w14:paraId="5FA7BF77" w14:textId="4AA35CEB" w:rsidR="001552E0" w:rsidRPr="008D4993" w:rsidRDefault="001552E0" w:rsidP="00533B01">
      <w:pPr>
        <w:widowControl w:val="0"/>
        <w:numPr>
          <w:ilvl w:val="0"/>
          <w:numId w:val="6"/>
        </w:numPr>
        <w:tabs>
          <w:tab w:val="clear" w:pos="432"/>
          <w:tab w:val="left" w:pos="1076"/>
        </w:tabs>
        <w:spacing w:after="0"/>
        <w:ind w:firstLine="760"/>
        <w:rPr>
          <w:rFonts w:cs="Times New Roman"/>
          <w:szCs w:val="24"/>
        </w:rPr>
      </w:pPr>
      <w:r w:rsidRPr="008D4993">
        <w:rPr>
          <w:rFonts w:cs="Times New Roman"/>
          <w:szCs w:val="24"/>
        </w:rPr>
        <w:t xml:space="preserve">постановка задач, определение ответственных работников и требование исполнения работниками </w:t>
      </w:r>
      <w:r w:rsidR="00026719" w:rsidRPr="008D4993">
        <w:rPr>
          <w:rFonts w:cs="Times New Roman"/>
          <w:szCs w:val="24"/>
        </w:rPr>
        <w:t>ДВА</w:t>
      </w:r>
      <w:r w:rsidRPr="008D4993">
        <w:rPr>
          <w:rFonts w:cs="Times New Roman"/>
          <w:szCs w:val="24"/>
        </w:rPr>
        <w:t xml:space="preserve"> поставленных задач, относящихся к компетенции </w:t>
      </w:r>
      <w:r w:rsidR="00026719" w:rsidRPr="008D4993">
        <w:rPr>
          <w:rFonts w:cs="Times New Roman"/>
          <w:szCs w:val="24"/>
        </w:rPr>
        <w:t>ДВА</w:t>
      </w:r>
      <w:r w:rsidRPr="008D4993">
        <w:rPr>
          <w:rFonts w:cs="Times New Roman"/>
          <w:szCs w:val="24"/>
        </w:rPr>
        <w:t>;</w:t>
      </w:r>
    </w:p>
    <w:p w14:paraId="41692507" w14:textId="5B3F35EE" w:rsidR="001552E0" w:rsidRPr="008D4993" w:rsidRDefault="001552E0" w:rsidP="00533B01">
      <w:pPr>
        <w:widowControl w:val="0"/>
        <w:numPr>
          <w:ilvl w:val="0"/>
          <w:numId w:val="6"/>
        </w:numPr>
        <w:tabs>
          <w:tab w:val="clear" w:pos="432"/>
          <w:tab w:val="left" w:pos="1076"/>
        </w:tabs>
        <w:spacing w:after="0"/>
        <w:ind w:firstLine="760"/>
        <w:rPr>
          <w:rFonts w:cs="Times New Roman"/>
          <w:szCs w:val="24"/>
        </w:rPr>
      </w:pPr>
      <w:r w:rsidRPr="008D4993">
        <w:rPr>
          <w:rFonts w:cs="Times New Roman"/>
          <w:szCs w:val="24"/>
        </w:rPr>
        <w:t xml:space="preserve">отказ в рассмотрении, согласовании внутренних и других документов в случае наличия угрозы нарушения принципов объективности и независимости </w:t>
      </w:r>
      <w:r w:rsidR="00026719" w:rsidRPr="008D4993">
        <w:rPr>
          <w:rFonts w:cs="Times New Roman"/>
          <w:szCs w:val="24"/>
        </w:rPr>
        <w:t>ДВА</w:t>
      </w:r>
      <w:r w:rsidRPr="008D4993">
        <w:rPr>
          <w:rFonts w:cs="Times New Roman"/>
          <w:szCs w:val="24"/>
        </w:rPr>
        <w:t xml:space="preserve">, в случае их несоответствия законодательству Республики Казахстан или внутренним политикам </w:t>
      </w:r>
      <w:r w:rsidR="00026719" w:rsidRPr="008D4993">
        <w:rPr>
          <w:rFonts w:cs="Times New Roman"/>
          <w:szCs w:val="24"/>
        </w:rPr>
        <w:t>Банка</w:t>
      </w:r>
      <w:r w:rsidRPr="008D4993">
        <w:rPr>
          <w:rFonts w:cs="Times New Roman"/>
          <w:szCs w:val="24"/>
        </w:rPr>
        <w:t xml:space="preserve"> с возможным представлением мотивированного отказа и</w:t>
      </w:r>
      <w:r w:rsidR="00BA23B0" w:rsidRPr="008D4993">
        <w:rPr>
          <w:rFonts w:cs="Times New Roman"/>
          <w:szCs w:val="24"/>
        </w:rPr>
        <w:t xml:space="preserve"> (</w:t>
      </w:r>
      <w:r w:rsidRPr="008D4993">
        <w:rPr>
          <w:rFonts w:cs="Times New Roman"/>
          <w:szCs w:val="24"/>
        </w:rPr>
        <w:t>или</w:t>
      </w:r>
      <w:r w:rsidR="00BA23B0" w:rsidRPr="008D4993">
        <w:rPr>
          <w:rFonts w:cs="Times New Roman"/>
          <w:szCs w:val="24"/>
        </w:rPr>
        <w:t>)</w:t>
      </w:r>
      <w:r w:rsidRPr="008D4993">
        <w:rPr>
          <w:rFonts w:cs="Times New Roman"/>
          <w:szCs w:val="24"/>
        </w:rPr>
        <w:t xml:space="preserve"> предложений о законном порядке разрешения рассматриваемых вопросов;</w:t>
      </w:r>
    </w:p>
    <w:p w14:paraId="79BE4D7D" w14:textId="33C27278" w:rsidR="001552E0" w:rsidRPr="008D4993" w:rsidRDefault="001552E0" w:rsidP="0032228D">
      <w:pPr>
        <w:widowControl w:val="0"/>
        <w:numPr>
          <w:ilvl w:val="0"/>
          <w:numId w:val="6"/>
        </w:numPr>
        <w:tabs>
          <w:tab w:val="clear" w:pos="432"/>
          <w:tab w:val="left" w:pos="1134"/>
        </w:tabs>
        <w:spacing w:after="0"/>
        <w:ind w:firstLine="760"/>
        <w:rPr>
          <w:rFonts w:cs="Times New Roman"/>
          <w:szCs w:val="24"/>
        </w:rPr>
      </w:pPr>
      <w:r w:rsidRPr="008D4993">
        <w:rPr>
          <w:rFonts w:cs="Times New Roman"/>
          <w:szCs w:val="24"/>
        </w:rPr>
        <w:t xml:space="preserve">отказ от совершения противоправных поступков или поступков, не совместимых с </w:t>
      </w:r>
      <w:r w:rsidR="00BA23B0" w:rsidRPr="008D4993">
        <w:rPr>
          <w:rFonts w:cs="Times New Roman"/>
          <w:szCs w:val="24"/>
        </w:rPr>
        <w:t>Международными стандартами внутреннего аудита, общепринятыми нормами этики, нарушающими внутренние акты Банка и (или) законодательство Республики Казахстан</w:t>
      </w:r>
      <w:r w:rsidRPr="008D4993">
        <w:rPr>
          <w:rFonts w:cs="Times New Roman"/>
          <w:szCs w:val="24"/>
        </w:rPr>
        <w:t>;</w:t>
      </w:r>
    </w:p>
    <w:p w14:paraId="14AFAD59" w14:textId="07EF131E" w:rsidR="001552E0" w:rsidRPr="008D4993" w:rsidRDefault="00BA23B0" w:rsidP="00533B01">
      <w:pPr>
        <w:widowControl w:val="0"/>
        <w:numPr>
          <w:ilvl w:val="0"/>
          <w:numId w:val="6"/>
        </w:numPr>
        <w:tabs>
          <w:tab w:val="clear" w:pos="432"/>
          <w:tab w:val="left" w:pos="1047"/>
        </w:tabs>
        <w:spacing w:after="0"/>
        <w:ind w:firstLine="760"/>
        <w:rPr>
          <w:rFonts w:cs="Times New Roman"/>
          <w:szCs w:val="24"/>
        </w:rPr>
      </w:pPr>
      <w:r w:rsidRPr="008D4993">
        <w:rPr>
          <w:rFonts w:cs="Times New Roman"/>
          <w:szCs w:val="24"/>
        </w:rPr>
        <w:t>внесение предложений Исполнительному органу, Комитету по аудиту, Совету директоров касательно планирования преемственности ДВА</w:t>
      </w:r>
      <w:r w:rsidR="001552E0" w:rsidRPr="008D4993">
        <w:rPr>
          <w:rFonts w:cs="Times New Roman"/>
          <w:szCs w:val="24"/>
        </w:rPr>
        <w:t>;</w:t>
      </w:r>
    </w:p>
    <w:p w14:paraId="3299E967" w14:textId="5DE62C17" w:rsidR="001552E0" w:rsidRPr="008D4993" w:rsidRDefault="001552E0" w:rsidP="0032228D">
      <w:pPr>
        <w:widowControl w:val="0"/>
        <w:numPr>
          <w:ilvl w:val="0"/>
          <w:numId w:val="6"/>
        </w:numPr>
        <w:tabs>
          <w:tab w:val="clear" w:pos="432"/>
          <w:tab w:val="left" w:pos="1148"/>
        </w:tabs>
        <w:spacing w:after="0"/>
        <w:ind w:firstLine="709"/>
        <w:rPr>
          <w:rFonts w:cs="Times New Roman"/>
          <w:szCs w:val="24"/>
        </w:rPr>
      </w:pPr>
      <w:r w:rsidRPr="008D4993">
        <w:rPr>
          <w:rFonts w:cs="Times New Roman"/>
          <w:szCs w:val="24"/>
        </w:rPr>
        <w:t xml:space="preserve">иные права, предусмотренные законодательством Республики Казахстан и внутренними документами </w:t>
      </w:r>
      <w:r w:rsidR="00026719" w:rsidRPr="008D4993">
        <w:rPr>
          <w:rFonts w:cs="Times New Roman"/>
          <w:szCs w:val="24"/>
        </w:rPr>
        <w:t>Банка</w:t>
      </w:r>
      <w:r w:rsidRPr="008D4993">
        <w:rPr>
          <w:rFonts w:cs="Times New Roman"/>
          <w:szCs w:val="24"/>
        </w:rPr>
        <w:t>.</w:t>
      </w:r>
    </w:p>
    <w:p w14:paraId="722F94A3" w14:textId="75D47AC0" w:rsidR="00BA23B0" w:rsidRPr="008D4993" w:rsidRDefault="00BA23B0" w:rsidP="00533B01">
      <w:pPr>
        <w:pStyle w:val="a3"/>
        <w:numPr>
          <w:ilvl w:val="0"/>
          <w:numId w:val="2"/>
        </w:numPr>
        <w:tabs>
          <w:tab w:val="clear" w:pos="432"/>
          <w:tab w:val="left" w:pos="993"/>
        </w:tabs>
        <w:spacing w:after="0"/>
        <w:ind w:left="0" w:firstLine="709"/>
        <w:rPr>
          <w:rFonts w:cs="Times New Roman"/>
        </w:rPr>
      </w:pPr>
      <w:r w:rsidRPr="008D4993">
        <w:rPr>
          <w:rFonts w:cs="Times New Roman"/>
        </w:rPr>
        <w:t xml:space="preserve">Директор ДВА, в рамках осуществления аудиторских заданий по обеспечению уверенности или консультированию, обеспечения исполнения иных задач, функций, работ внутреннего аудита, имеет право: </w:t>
      </w:r>
    </w:p>
    <w:p w14:paraId="26662D39" w14:textId="2A9CFB95"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запрашивать и получать в установленном законодательство порядке в структурных подразделениях Банка необходимую информацию, в том числе содержащую коммерческую или служебную информацию ограниченного распространения; </w:t>
      </w:r>
    </w:p>
    <w:p w14:paraId="38E1AEDC" w14:textId="64A4D071"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в установленном законодательством порядке проводить осмотр и проверку наличия ценностей, бланков строгой отчетности, материалов на складах, основных средств и прочих активов Банка:  </w:t>
      </w:r>
    </w:p>
    <w:p w14:paraId="44FE0EE1" w14:textId="171BB244"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в установленном законодательством порядке проводить осмотр и проверку наличия имущества, принятого Банком по договорам, сделкам различного рода, в том числе путем выезда на место; </w:t>
      </w:r>
    </w:p>
    <w:p w14:paraId="618DA939" w14:textId="410E6239"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получать в установленном законодательством порядке доступ к оригиналам договоров с третьими лицами, правоустанавливающих документов и иных документов, информационным системам, хранилищам, складам и серверным помещениям Банка; </w:t>
      </w:r>
    </w:p>
    <w:p w14:paraId="12A1E798" w14:textId="74F0912A"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получать доступ к материалам проверок, проведенных в Банке внешними государственными и негосударственными органами; </w:t>
      </w:r>
    </w:p>
    <w:p w14:paraId="683E7DAB" w14:textId="6512A800"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проверять активы Банка, в т. ч. предназначенные для продажи или передаваемые юридическим либо физическим лицам; </w:t>
      </w:r>
    </w:p>
    <w:p w14:paraId="406805F4" w14:textId="1C0EB316"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запрашивать и получать необходимые пояснения (письменные или устные), расшифровки, а также данные из любых информационных систем, используемых Банком, платежных систем и систем безопасности от работников Общества относительно сути и особенностей учета и проведения любой операции; </w:t>
      </w:r>
    </w:p>
    <w:p w14:paraId="71B92CA4" w14:textId="53199626"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выносить суждение о том, насколько действия и операции, осуществляемые Банком, соответствуют требованиям законодательства Республики Казахстан и внутренних документов Банка; </w:t>
      </w:r>
    </w:p>
    <w:p w14:paraId="67F288F6" w14:textId="1CE1B02D" w:rsidR="00BA23B0" w:rsidRPr="008D4993" w:rsidRDefault="00BA23B0" w:rsidP="00533B01">
      <w:pPr>
        <w:widowControl w:val="0"/>
        <w:numPr>
          <w:ilvl w:val="0"/>
          <w:numId w:val="39"/>
        </w:numPr>
        <w:tabs>
          <w:tab w:val="clear" w:pos="432"/>
          <w:tab w:val="left" w:pos="993"/>
        </w:tabs>
        <w:spacing w:after="0"/>
        <w:ind w:firstLine="709"/>
        <w:rPr>
          <w:rFonts w:cs="Times New Roman"/>
          <w:szCs w:val="24"/>
        </w:rPr>
      </w:pPr>
      <w:r w:rsidRPr="008D4993">
        <w:rPr>
          <w:rFonts w:cs="Times New Roman"/>
          <w:szCs w:val="24"/>
        </w:rPr>
        <w:t xml:space="preserve">в установленном законодательством порядке на период проверки опечатывать склад, архив и другие служебные помещения (места хранения) проверяемых структурных </w:t>
      </w:r>
      <w:r w:rsidRPr="008D4993">
        <w:rPr>
          <w:rFonts w:cs="Times New Roman"/>
          <w:szCs w:val="24"/>
        </w:rPr>
        <w:lastRenderedPageBreak/>
        <w:t xml:space="preserve">подразделений Банка в случае необходимости обеспечения сохранности находящихся в них ценностей и документов; </w:t>
      </w:r>
    </w:p>
    <w:p w14:paraId="5E7D2918" w14:textId="77777777" w:rsidR="00BA23B0" w:rsidRPr="008D4993" w:rsidRDefault="00BA23B0" w:rsidP="00533B01">
      <w:pPr>
        <w:widowControl w:val="0"/>
        <w:numPr>
          <w:ilvl w:val="0"/>
          <w:numId w:val="39"/>
        </w:numPr>
        <w:tabs>
          <w:tab w:val="clear" w:pos="432"/>
          <w:tab w:val="left" w:pos="1134"/>
        </w:tabs>
        <w:spacing w:after="0"/>
        <w:ind w:firstLine="709"/>
        <w:rPr>
          <w:rFonts w:cs="Times New Roman"/>
          <w:szCs w:val="24"/>
        </w:rPr>
      </w:pPr>
      <w:r w:rsidRPr="008D4993">
        <w:rPr>
          <w:rFonts w:cs="Times New Roman"/>
          <w:szCs w:val="24"/>
        </w:rPr>
        <w:t xml:space="preserve">изымать отдельные документы (с оставлением в делах акта изъятия и копий изъятых документов), если в ходе аудита будут обнаружены подделки, подлоги или иные злоупотребления; </w:t>
      </w:r>
    </w:p>
    <w:p w14:paraId="029E74DC" w14:textId="77777777" w:rsidR="00BA23B0" w:rsidRPr="008D4993" w:rsidRDefault="00BA23B0" w:rsidP="00533B01">
      <w:pPr>
        <w:widowControl w:val="0"/>
        <w:numPr>
          <w:ilvl w:val="0"/>
          <w:numId w:val="39"/>
        </w:numPr>
        <w:tabs>
          <w:tab w:val="clear" w:pos="432"/>
          <w:tab w:val="left" w:pos="1134"/>
        </w:tabs>
        <w:spacing w:after="0"/>
        <w:ind w:firstLine="709"/>
        <w:rPr>
          <w:rFonts w:cs="Times New Roman"/>
          <w:szCs w:val="24"/>
        </w:rPr>
      </w:pPr>
      <w:r w:rsidRPr="008D4993">
        <w:rPr>
          <w:rFonts w:cs="Times New Roman"/>
          <w:szCs w:val="24"/>
        </w:rPr>
        <w:t xml:space="preserve">снимать копии с любых документов, которые подлежат аудиту, в том числе с электронных носителей. </w:t>
      </w:r>
    </w:p>
    <w:p w14:paraId="4C5BA0AB" w14:textId="77777777" w:rsidR="00BA23B0" w:rsidRPr="008D4993" w:rsidRDefault="00BA23B0" w:rsidP="00BA23B0">
      <w:pPr>
        <w:widowControl w:val="0"/>
        <w:tabs>
          <w:tab w:val="clear" w:pos="432"/>
          <w:tab w:val="left" w:pos="1148"/>
        </w:tabs>
        <w:ind w:left="760"/>
        <w:rPr>
          <w:rFonts w:cs="Times New Roman"/>
          <w:szCs w:val="24"/>
        </w:rPr>
      </w:pPr>
    </w:p>
    <w:p w14:paraId="5746A031" w14:textId="77777777" w:rsidR="00C14C64" w:rsidRPr="008D4993" w:rsidRDefault="00C14C64" w:rsidP="008A255A">
      <w:pPr>
        <w:keepNext/>
        <w:tabs>
          <w:tab w:val="left" w:pos="0"/>
        </w:tabs>
        <w:ind w:firstLine="709"/>
        <w:jc w:val="center"/>
        <w:rPr>
          <w:b/>
          <w:szCs w:val="24"/>
        </w:rPr>
      </w:pPr>
      <w:r w:rsidRPr="008D4993">
        <w:rPr>
          <w:b/>
          <w:szCs w:val="24"/>
        </w:rPr>
        <w:t>5. Ответственность</w:t>
      </w:r>
    </w:p>
    <w:p w14:paraId="6282F1E2" w14:textId="5945785C" w:rsidR="00323F78" w:rsidRPr="008D4993" w:rsidRDefault="00323F78" w:rsidP="00533B01">
      <w:pPr>
        <w:pStyle w:val="a3"/>
        <w:numPr>
          <w:ilvl w:val="0"/>
          <w:numId w:val="2"/>
        </w:numPr>
        <w:tabs>
          <w:tab w:val="clear" w:pos="432"/>
        </w:tabs>
        <w:spacing w:after="0"/>
        <w:rPr>
          <w:rFonts w:cs="Times New Roman"/>
        </w:rPr>
      </w:pPr>
      <w:r w:rsidRPr="008D4993">
        <w:rPr>
          <w:rFonts w:cs="Times New Roman"/>
        </w:rPr>
        <w:t>Директор ДВА несет ответственность за:</w:t>
      </w:r>
    </w:p>
    <w:p w14:paraId="4C2FE2CB" w14:textId="77777777" w:rsidR="00287A50"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 xml:space="preserve">недобросовестное исполнение своих обязанностей, обусловленных настоящей должностной инструкцией и трудовым договором; </w:t>
      </w:r>
    </w:p>
    <w:p w14:paraId="641C6700" w14:textId="12A28492" w:rsidR="00287A50"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 xml:space="preserve">неисполнение требований нормативных правовых актов Республики Казахстан, внутренних документов Банка, регулирующих деятельность ДВА и ее работников; </w:t>
      </w:r>
    </w:p>
    <w:p w14:paraId="30A8625D" w14:textId="77777777" w:rsidR="00287A50"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 xml:space="preserve">несоблюдение принципов, стандартов и требований Международных стандартов внутреннего аудита; </w:t>
      </w:r>
    </w:p>
    <w:p w14:paraId="46D24AD3" w14:textId="32E0F42D" w:rsidR="00287A50"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 xml:space="preserve">некачественное исполнение аудиторских заданий и предоставление консультационных услуг, а также отдельных поручений Совета директоров и (или) Комитета по аудиту Банка; </w:t>
      </w:r>
    </w:p>
    <w:p w14:paraId="0C8D4D9B" w14:textId="6B7D5B01" w:rsidR="00287A50"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 xml:space="preserve">несвоевременное информирование о факте несоответствия Стандартам (при наличии), влияющих на деятельность ДВА, которые имели место в период проведения аудита и его последствиях; </w:t>
      </w:r>
    </w:p>
    <w:p w14:paraId="23E6FBB1" w14:textId="77777777" w:rsidR="00287A50"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 xml:space="preserve">необеспечение надлежащей конфиденциальности в работе и сохранности служебной и (или) коммерческой тайны, инсайдерской информации; </w:t>
      </w:r>
    </w:p>
    <w:p w14:paraId="6F527A9B" w14:textId="77777777" w:rsidR="00287A50"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 xml:space="preserve">необеспечение сохранности служебной документации и документов, доступ к которым предоставлен в процессе проведения аудита; </w:t>
      </w:r>
    </w:p>
    <w:p w14:paraId="4A368D2F" w14:textId="25A7259A" w:rsidR="00287A50"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 xml:space="preserve"> причинение материального или иного ущерба Банку; </w:t>
      </w:r>
    </w:p>
    <w:p w14:paraId="07D30F98" w14:textId="0E3A6011" w:rsidR="00B350A2" w:rsidRPr="008D4993" w:rsidRDefault="00287A50" w:rsidP="00533B01">
      <w:pPr>
        <w:widowControl w:val="0"/>
        <w:numPr>
          <w:ilvl w:val="0"/>
          <w:numId w:val="7"/>
        </w:numPr>
        <w:tabs>
          <w:tab w:val="clear" w:pos="432"/>
          <w:tab w:val="left" w:pos="993"/>
        </w:tabs>
        <w:spacing w:after="0"/>
        <w:ind w:firstLine="709"/>
        <w:rPr>
          <w:rFonts w:cs="Times New Roman"/>
          <w:szCs w:val="24"/>
        </w:rPr>
      </w:pPr>
      <w:r w:rsidRPr="008D4993">
        <w:rPr>
          <w:rFonts w:cs="Times New Roman"/>
          <w:szCs w:val="24"/>
        </w:rPr>
        <w:t>несоблюдение трудовой дисциплины.</w:t>
      </w:r>
    </w:p>
    <w:p w14:paraId="7084239F" w14:textId="77777777" w:rsidR="00287A50" w:rsidRPr="008D4993" w:rsidRDefault="00287A50" w:rsidP="00D6421C">
      <w:pPr>
        <w:keepNext/>
        <w:tabs>
          <w:tab w:val="left" w:pos="0"/>
        </w:tabs>
        <w:spacing w:after="0"/>
        <w:ind w:firstLine="709"/>
        <w:jc w:val="center"/>
        <w:rPr>
          <w:b/>
          <w:szCs w:val="24"/>
        </w:rPr>
      </w:pPr>
    </w:p>
    <w:p w14:paraId="30E8EA12" w14:textId="77777777" w:rsidR="00A819C3" w:rsidRPr="008D4993" w:rsidRDefault="00A819C3" w:rsidP="00D6421C">
      <w:pPr>
        <w:pStyle w:val="2"/>
        <w:tabs>
          <w:tab w:val="left" w:pos="0"/>
        </w:tabs>
        <w:spacing w:after="0"/>
        <w:ind w:firstLine="709"/>
        <w:jc w:val="right"/>
        <w:rPr>
          <w:szCs w:val="24"/>
        </w:rPr>
        <w:sectPr w:rsidR="00A819C3" w:rsidRPr="008D4993" w:rsidSect="0014716D">
          <w:pgSz w:w="11906" w:h="16838" w:code="9"/>
          <w:pgMar w:top="1134" w:right="851" w:bottom="1134" w:left="1418" w:header="709" w:footer="709" w:gutter="0"/>
          <w:cols w:space="708"/>
          <w:titlePg/>
          <w:docGrid w:linePitch="360"/>
        </w:sectPr>
      </w:pPr>
      <w:bookmarkStart w:id="18" w:name="_Toc501705703"/>
    </w:p>
    <w:p w14:paraId="7533FFC2" w14:textId="3B330F90" w:rsidR="00404A43" w:rsidRPr="008D4993" w:rsidRDefault="00404A43" w:rsidP="008A255A">
      <w:pPr>
        <w:pStyle w:val="2"/>
        <w:tabs>
          <w:tab w:val="left" w:pos="0"/>
        </w:tabs>
        <w:spacing w:after="0"/>
        <w:ind w:firstLine="709"/>
        <w:jc w:val="right"/>
        <w:rPr>
          <w:szCs w:val="24"/>
        </w:rPr>
      </w:pPr>
      <w:bookmarkStart w:id="19" w:name="_Toc207805399"/>
      <w:r w:rsidRPr="008D4993">
        <w:rPr>
          <w:szCs w:val="24"/>
        </w:rPr>
        <w:lastRenderedPageBreak/>
        <w:t xml:space="preserve">Приложение </w:t>
      </w:r>
      <w:r w:rsidR="00E870ED" w:rsidRPr="008D4993">
        <w:rPr>
          <w:szCs w:val="24"/>
        </w:rPr>
        <w:t>2</w:t>
      </w:r>
      <w:bookmarkEnd w:id="19"/>
    </w:p>
    <w:p w14:paraId="2B6C8A8E" w14:textId="77777777" w:rsidR="00854FB0" w:rsidRDefault="00854FB0" w:rsidP="008A255A">
      <w:pPr>
        <w:tabs>
          <w:tab w:val="clear" w:pos="432"/>
          <w:tab w:val="left" w:pos="-3402"/>
        </w:tabs>
        <w:ind w:firstLine="709"/>
        <w:jc w:val="center"/>
        <w:rPr>
          <w:b/>
          <w:szCs w:val="24"/>
        </w:rPr>
      </w:pPr>
    </w:p>
    <w:p w14:paraId="66E7A3D8" w14:textId="06313CE7" w:rsidR="00404A43" w:rsidRPr="008D4993" w:rsidRDefault="00771E7A" w:rsidP="008A255A">
      <w:pPr>
        <w:tabs>
          <w:tab w:val="clear" w:pos="432"/>
          <w:tab w:val="left" w:pos="-3402"/>
        </w:tabs>
        <w:ind w:firstLine="709"/>
        <w:jc w:val="center"/>
        <w:rPr>
          <w:b/>
          <w:szCs w:val="24"/>
        </w:rPr>
      </w:pPr>
      <w:r w:rsidRPr="008D4993">
        <w:rPr>
          <w:b/>
          <w:szCs w:val="24"/>
        </w:rPr>
        <w:t xml:space="preserve">Должностная инструкция </w:t>
      </w:r>
      <w:r w:rsidR="00EF790B" w:rsidRPr="008D4993">
        <w:rPr>
          <w:b/>
          <w:szCs w:val="24"/>
        </w:rPr>
        <w:t>н</w:t>
      </w:r>
      <w:r w:rsidRPr="008D4993">
        <w:rPr>
          <w:b/>
          <w:szCs w:val="24"/>
        </w:rPr>
        <w:t>ачальн</w:t>
      </w:r>
      <w:r w:rsidR="00D97F23" w:rsidRPr="008D4993">
        <w:rPr>
          <w:b/>
          <w:szCs w:val="24"/>
        </w:rPr>
        <w:t xml:space="preserve">ика </w:t>
      </w:r>
      <w:r w:rsidR="00E83A9F" w:rsidRPr="008D4993">
        <w:rPr>
          <w:b/>
          <w:szCs w:val="24"/>
        </w:rPr>
        <w:t>У</w:t>
      </w:r>
      <w:r w:rsidR="00D97F23" w:rsidRPr="008D4993">
        <w:rPr>
          <w:b/>
          <w:szCs w:val="24"/>
        </w:rPr>
        <w:t>правления по аудиту бизнес-</w:t>
      </w:r>
      <w:r w:rsidRPr="008D4993">
        <w:rPr>
          <w:b/>
          <w:szCs w:val="24"/>
        </w:rPr>
        <w:t>процессов</w:t>
      </w:r>
      <w:r w:rsidR="00D97F23" w:rsidRPr="008D4993">
        <w:rPr>
          <w:rFonts w:cs="Times New Roman"/>
          <w:b/>
          <w:szCs w:val="24"/>
        </w:rPr>
        <w:t xml:space="preserve"> Департамента</w:t>
      </w:r>
      <w:r w:rsidR="00D97F23" w:rsidRPr="008D4993">
        <w:rPr>
          <w:b/>
          <w:szCs w:val="24"/>
        </w:rPr>
        <w:t xml:space="preserve"> внутреннего аудита</w:t>
      </w:r>
      <w:r w:rsidR="002E5470" w:rsidRPr="008D4993">
        <w:rPr>
          <w:b/>
          <w:szCs w:val="24"/>
        </w:rPr>
        <w:t xml:space="preserve"> АО "Отбасы банк"</w:t>
      </w:r>
    </w:p>
    <w:p w14:paraId="5E6C11D6" w14:textId="6A33E8CE" w:rsidR="00771E7A" w:rsidRPr="008D4993" w:rsidRDefault="00771E7A" w:rsidP="008A255A">
      <w:pPr>
        <w:keepNext/>
        <w:tabs>
          <w:tab w:val="left" w:pos="0"/>
        </w:tabs>
        <w:ind w:firstLine="709"/>
        <w:jc w:val="center"/>
        <w:rPr>
          <w:b/>
          <w:szCs w:val="24"/>
        </w:rPr>
      </w:pPr>
      <w:r w:rsidRPr="008D4993">
        <w:rPr>
          <w:b/>
          <w:szCs w:val="24"/>
        </w:rPr>
        <w:t>1. Общие положения</w:t>
      </w:r>
    </w:p>
    <w:p w14:paraId="72F51F8C" w14:textId="5CFD4FBD" w:rsidR="00771E7A" w:rsidRPr="008D4993" w:rsidRDefault="00771E7A" w:rsidP="00854FB0">
      <w:pPr>
        <w:pStyle w:val="ad"/>
        <w:ind w:firstLine="709"/>
        <w:rPr>
          <w:rFonts w:eastAsia="Calibri" w:cs="Times New Roman"/>
          <w:szCs w:val="24"/>
          <w:lang w:eastAsia="ru-RU"/>
        </w:rPr>
      </w:pPr>
      <w:r w:rsidRPr="008D4993">
        <w:rPr>
          <w:rFonts w:eastAsia="Calibri" w:cs="Times New Roman"/>
          <w:szCs w:val="24"/>
          <w:lang w:eastAsia="ru-RU"/>
        </w:rPr>
        <w:t xml:space="preserve">1. Настоящая должностная инструкция </w:t>
      </w:r>
      <w:r w:rsidR="00EF790B" w:rsidRPr="008D4993">
        <w:rPr>
          <w:rFonts w:eastAsia="Calibri" w:cs="Times New Roman"/>
          <w:szCs w:val="24"/>
          <w:lang w:eastAsia="ru-RU"/>
        </w:rPr>
        <w:t>н</w:t>
      </w:r>
      <w:r w:rsidRPr="008D4993">
        <w:rPr>
          <w:rFonts w:eastAsia="Calibri" w:cs="Times New Roman"/>
          <w:szCs w:val="24"/>
          <w:lang w:eastAsia="ru-RU"/>
        </w:rPr>
        <w:t xml:space="preserve">ачальника </w:t>
      </w:r>
      <w:r w:rsidR="003F7A0A">
        <w:rPr>
          <w:rFonts w:eastAsia="Calibri" w:cs="Times New Roman"/>
          <w:szCs w:val="24"/>
          <w:lang w:eastAsia="ru-RU"/>
        </w:rPr>
        <w:t>У</w:t>
      </w:r>
      <w:r w:rsidRPr="008D4993">
        <w:rPr>
          <w:rFonts w:eastAsia="Calibri" w:cs="Times New Roman"/>
          <w:szCs w:val="24"/>
          <w:lang w:eastAsia="ru-RU"/>
        </w:rPr>
        <w:t>правления по аудиту бизнес</w:t>
      </w:r>
      <w:r w:rsidR="00D97F23" w:rsidRPr="008D4993">
        <w:rPr>
          <w:rFonts w:eastAsia="Calibri" w:cs="Times New Roman"/>
          <w:szCs w:val="24"/>
          <w:lang w:eastAsia="ru-RU"/>
        </w:rPr>
        <w:t>-</w:t>
      </w:r>
      <w:r w:rsidRPr="008D4993">
        <w:rPr>
          <w:rFonts w:eastAsia="Calibri" w:cs="Times New Roman"/>
          <w:szCs w:val="24"/>
          <w:lang w:eastAsia="ru-RU"/>
        </w:rPr>
        <w:t xml:space="preserve">процессов Департамента внутреннего аудита </w:t>
      </w:r>
      <w:r w:rsidR="002E5470" w:rsidRPr="008D4993">
        <w:rPr>
          <w:rFonts w:eastAsia="Calibri" w:cs="Times New Roman"/>
          <w:szCs w:val="24"/>
          <w:lang w:eastAsia="ru-RU"/>
        </w:rPr>
        <w:t>АО "Отбасы банк"</w:t>
      </w:r>
      <w:r w:rsidR="00773BA4" w:rsidRPr="008D4993">
        <w:rPr>
          <w:rFonts w:eastAsia="Calibri" w:cs="Times New Roman"/>
          <w:szCs w:val="24"/>
          <w:lang w:eastAsia="ru-RU"/>
        </w:rPr>
        <w:t xml:space="preserve"> </w:t>
      </w:r>
      <w:r w:rsidRPr="008D4993">
        <w:rPr>
          <w:rFonts w:eastAsia="Calibri" w:cs="Times New Roman"/>
          <w:szCs w:val="24"/>
          <w:lang w:eastAsia="ru-RU"/>
        </w:rPr>
        <w:t>(далее – Банк) разработана в соответствии с законодательством Республики Казахстан, Уставом Банка, Положением о Департаменте внутреннего аудита (далее – Положение о ДВА) и иным</w:t>
      </w:r>
      <w:r w:rsidR="00B4308F" w:rsidRPr="008D4993">
        <w:rPr>
          <w:rFonts w:eastAsia="Calibri" w:cs="Times New Roman"/>
          <w:szCs w:val="24"/>
          <w:lang w:eastAsia="ru-RU"/>
        </w:rPr>
        <w:t>и внутренними документами Банка</w:t>
      </w:r>
      <w:r w:rsidR="00B4308F" w:rsidRPr="008D4993">
        <w:rPr>
          <w:rFonts w:eastAsia="Times New Roman" w:cs="Times New Roman"/>
          <w:i/>
          <w:spacing w:val="5"/>
          <w:szCs w:val="24"/>
          <w:lang w:eastAsia="ru-RU"/>
        </w:rPr>
        <w:t>.</w:t>
      </w:r>
    </w:p>
    <w:p w14:paraId="40C831C6" w14:textId="18294CCD" w:rsidR="00771E7A" w:rsidRPr="008D4993" w:rsidRDefault="00771E7A" w:rsidP="00854FB0">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ind w:firstLine="709"/>
        <w:contextualSpacing/>
        <w:rPr>
          <w:rFonts w:eastAsia="Calibri" w:cs="Times New Roman"/>
          <w:szCs w:val="24"/>
          <w:lang w:eastAsia="ru-RU"/>
        </w:rPr>
      </w:pPr>
      <w:r w:rsidRPr="008D4993">
        <w:rPr>
          <w:rFonts w:eastAsia="Calibri" w:cs="Times New Roman"/>
          <w:szCs w:val="24"/>
          <w:lang w:eastAsia="ru-RU"/>
        </w:rPr>
        <w:t>2. Началь</w:t>
      </w:r>
      <w:r w:rsidR="002A23FA" w:rsidRPr="008D4993">
        <w:rPr>
          <w:rFonts w:eastAsia="Calibri" w:cs="Times New Roman"/>
          <w:szCs w:val="24"/>
          <w:lang w:eastAsia="ru-RU"/>
        </w:rPr>
        <w:t xml:space="preserve">ник </w:t>
      </w:r>
      <w:r w:rsidR="0032228D" w:rsidRPr="008D4993">
        <w:rPr>
          <w:rFonts w:eastAsia="Calibri" w:cs="Times New Roman"/>
          <w:szCs w:val="24"/>
          <w:lang w:eastAsia="ru-RU"/>
        </w:rPr>
        <w:t>У</w:t>
      </w:r>
      <w:r w:rsidR="002A23FA" w:rsidRPr="008D4993">
        <w:rPr>
          <w:rFonts w:eastAsia="Calibri" w:cs="Times New Roman"/>
          <w:szCs w:val="24"/>
          <w:lang w:eastAsia="ru-RU"/>
        </w:rPr>
        <w:t>правления по аудиту бизнес-</w:t>
      </w:r>
      <w:r w:rsidRPr="008D4993">
        <w:rPr>
          <w:rFonts w:eastAsia="Calibri" w:cs="Times New Roman"/>
          <w:szCs w:val="24"/>
          <w:lang w:eastAsia="ru-RU"/>
        </w:rPr>
        <w:t xml:space="preserve">процессов Департамента внутреннего аудита (далее – </w:t>
      </w:r>
      <w:r w:rsidR="002E5470" w:rsidRPr="008D4993">
        <w:rPr>
          <w:rFonts w:eastAsia="Calibri" w:cs="Times New Roman"/>
          <w:szCs w:val="24"/>
          <w:lang w:eastAsia="ru-RU"/>
        </w:rPr>
        <w:t>Н</w:t>
      </w:r>
      <w:r w:rsidRPr="008D4993">
        <w:rPr>
          <w:rFonts w:eastAsia="Calibri" w:cs="Times New Roman"/>
          <w:szCs w:val="24"/>
          <w:lang w:eastAsia="ru-RU"/>
        </w:rPr>
        <w:t xml:space="preserve">ачальник УАБП) назначается на должность на основе конкурсного отбора </w:t>
      </w:r>
      <w:r w:rsidR="00004B64" w:rsidRPr="008D4993">
        <w:rPr>
          <w:szCs w:val="24"/>
        </w:rPr>
        <w:t>в соответствии с внутренним документом Банка</w:t>
      </w:r>
      <w:r w:rsidRPr="008D4993">
        <w:rPr>
          <w:rFonts w:eastAsia="Calibri" w:cs="Times New Roman"/>
          <w:szCs w:val="24"/>
          <w:lang w:eastAsia="ru-RU"/>
        </w:rPr>
        <w:t xml:space="preserve"> и досрочно освобождается от должности решени</w:t>
      </w:r>
      <w:r w:rsidR="002A23FA" w:rsidRPr="008D4993">
        <w:rPr>
          <w:rFonts w:eastAsia="Calibri" w:cs="Times New Roman"/>
          <w:szCs w:val="24"/>
          <w:lang w:eastAsia="ru-RU"/>
        </w:rPr>
        <w:t>ями</w:t>
      </w:r>
      <w:r w:rsidRPr="008D4993">
        <w:rPr>
          <w:rFonts w:eastAsia="Calibri" w:cs="Times New Roman"/>
          <w:szCs w:val="24"/>
          <w:lang w:eastAsia="ru-RU"/>
        </w:rPr>
        <w:t xml:space="preserve"> Совета директоров Банка по представлению (рекомендации) Комитета по аудиту. </w:t>
      </w:r>
    </w:p>
    <w:p w14:paraId="5B2A52C4" w14:textId="187E0321" w:rsidR="00771E7A" w:rsidRPr="008D4993" w:rsidRDefault="00771E7A" w:rsidP="00854FB0">
      <w:pPr>
        <w:pStyle w:val="ad"/>
        <w:ind w:firstLine="709"/>
        <w:rPr>
          <w:rFonts w:eastAsia="Calibri" w:cs="Times New Roman"/>
          <w:szCs w:val="24"/>
          <w:lang w:eastAsia="ru-RU"/>
        </w:rPr>
      </w:pPr>
      <w:r w:rsidRPr="008D4993">
        <w:rPr>
          <w:rFonts w:eastAsia="Calibri" w:cs="Times New Roman"/>
          <w:szCs w:val="24"/>
          <w:lang w:eastAsia="ru-RU"/>
        </w:rPr>
        <w:t>Начальник УАБП непосредст</w:t>
      </w:r>
      <w:r w:rsidR="002A23FA" w:rsidRPr="008D4993">
        <w:rPr>
          <w:rFonts w:eastAsia="Calibri" w:cs="Times New Roman"/>
          <w:szCs w:val="24"/>
          <w:lang w:eastAsia="ru-RU"/>
        </w:rPr>
        <w:t xml:space="preserve">венно подчиняется </w:t>
      </w:r>
      <w:r w:rsidR="0032228D" w:rsidRPr="008D4993">
        <w:rPr>
          <w:rFonts w:eastAsia="Calibri" w:cs="Times New Roman"/>
          <w:szCs w:val="24"/>
          <w:lang w:eastAsia="ru-RU"/>
        </w:rPr>
        <w:t>Д</w:t>
      </w:r>
      <w:r w:rsidR="002A23FA" w:rsidRPr="008D4993">
        <w:rPr>
          <w:rFonts w:eastAsia="Calibri" w:cs="Times New Roman"/>
          <w:szCs w:val="24"/>
          <w:lang w:eastAsia="ru-RU"/>
        </w:rPr>
        <w:t>иректору ДВА</w:t>
      </w:r>
      <w:r w:rsidR="000952D6" w:rsidRPr="008D4993">
        <w:rPr>
          <w:rFonts w:eastAsia="Calibri" w:cs="Times New Roman"/>
          <w:szCs w:val="24"/>
          <w:lang w:eastAsia="ru-RU"/>
        </w:rPr>
        <w:t>.</w:t>
      </w:r>
    </w:p>
    <w:p w14:paraId="01B6213E" w14:textId="0AF24658" w:rsidR="00771E7A" w:rsidRPr="008D4993" w:rsidRDefault="00771E7A" w:rsidP="008A255A">
      <w:pPr>
        <w:pStyle w:val="ad"/>
        <w:spacing w:after="120"/>
        <w:ind w:firstLine="709"/>
        <w:rPr>
          <w:rFonts w:eastAsia="Calibri" w:cs="Times New Roman"/>
          <w:szCs w:val="24"/>
          <w:lang w:eastAsia="ru-RU"/>
        </w:rPr>
      </w:pPr>
      <w:r w:rsidRPr="008D4993">
        <w:rPr>
          <w:rFonts w:eastAsia="Calibri" w:cs="Times New Roman"/>
          <w:szCs w:val="24"/>
          <w:lang w:eastAsia="ru-RU"/>
        </w:rPr>
        <w:t xml:space="preserve">3. В своей профессиональной деятельности </w:t>
      </w:r>
      <w:r w:rsidR="001A042A" w:rsidRPr="008D4993">
        <w:rPr>
          <w:rFonts w:eastAsia="Calibri" w:cs="Times New Roman"/>
          <w:szCs w:val="24"/>
          <w:lang w:eastAsia="ru-RU"/>
        </w:rPr>
        <w:t>Н</w:t>
      </w:r>
      <w:r w:rsidRPr="008D4993">
        <w:rPr>
          <w:rFonts w:eastAsia="Calibri" w:cs="Times New Roman"/>
          <w:szCs w:val="24"/>
          <w:lang w:eastAsia="ru-RU"/>
        </w:rPr>
        <w:t xml:space="preserve">ачальник УАБП должен руководствоваться законодательством Республики Казахстан, трудовым договором, Положением о ДВА, иными внутренними документами Банка, настоящей должностной инструкцией и международными основами профессиональной практики </w:t>
      </w:r>
      <w:r w:rsidR="002A23FA" w:rsidRPr="008D4993">
        <w:rPr>
          <w:rFonts w:eastAsia="Calibri" w:cs="Times New Roman"/>
          <w:szCs w:val="24"/>
          <w:lang w:eastAsia="ru-RU"/>
        </w:rPr>
        <w:t>(далее - МОПП</w:t>
      </w:r>
      <w:r w:rsidRPr="008D4993">
        <w:rPr>
          <w:rFonts w:eastAsia="Calibri" w:cs="Times New Roman"/>
          <w:szCs w:val="24"/>
          <w:lang w:eastAsia="ru-RU"/>
        </w:rPr>
        <w:t>).</w:t>
      </w:r>
    </w:p>
    <w:p w14:paraId="4325FA8D" w14:textId="77777777" w:rsidR="00771E7A" w:rsidRPr="008D4993" w:rsidRDefault="00771E7A" w:rsidP="008A255A">
      <w:pPr>
        <w:keepNext/>
        <w:tabs>
          <w:tab w:val="left" w:pos="0"/>
        </w:tabs>
        <w:ind w:firstLine="709"/>
        <w:jc w:val="center"/>
        <w:rPr>
          <w:b/>
          <w:szCs w:val="24"/>
        </w:rPr>
      </w:pPr>
      <w:r w:rsidRPr="008D4993">
        <w:rPr>
          <w:b/>
          <w:szCs w:val="24"/>
        </w:rPr>
        <w:t>2. Квалификационные требования</w:t>
      </w:r>
    </w:p>
    <w:p w14:paraId="2309C174" w14:textId="77777777" w:rsidR="00771E7A" w:rsidRPr="008D4993" w:rsidRDefault="00771E7A" w:rsidP="003A5DDB">
      <w:pPr>
        <w:pStyle w:val="a3"/>
        <w:tabs>
          <w:tab w:val="clear" w:pos="432"/>
          <w:tab w:val="left" w:pos="993"/>
          <w:tab w:val="left" w:pos="1701"/>
        </w:tabs>
        <w:spacing w:after="0"/>
        <w:ind w:left="709" w:firstLine="0"/>
        <w:rPr>
          <w:rFonts w:cs="Times New Roman"/>
        </w:rPr>
      </w:pPr>
      <w:r w:rsidRPr="008D4993">
        <w:rPr>
          <w:rFonts w:eastAsia="Calibri" w:cs="Times New Roman"/>
          <w:lang w:eastAsia="ru-RU"/>
        </w:rPr>
        <w:t>4.</w:t>
      </w:r>
      <w:r w:rsidRPr="008D4993">
        <w:rPr>
          <w:rFonts w:eastAsia="Calibri" w:cs="Times New Roman"/>
          <w:lang w:eastAsia="ru-RU"/>
        </w:rPr>
        <w:tab/>
      </w:r>
      <w:r w:rsidRPr="008D4993">
        <w:rPr>
          <w:rFonts w:cs="Times New Roman"/>
        </w:rPr>
        <w:t>Начальник УАБП должен обладать:</w:t>
      </w:r>
    </w:p>
    <w:p w14:paraId="6E531786" w14:textId="05C95FC0" w:rsidR="008519D4" w:rsidRPr="008D4993" w:rsidRDefault="008519D4" w:rsidP="00854FB0">
      <w:pPr>
        <w:tabs>
          <w:tab w:val="clear" w:pos="432"/>
          <w:tab w:val="left" w:pos="0"/>
        </w:tabs>
        <w:spacing w:after="0"/>
        <w:ind w:firstLine="709"/>
        <w:rPr>
          <w:rFonts w:cs="Times New Roman"/>
          <w:szCs w:val="24"/>
        </w:rPr>
      </w:pPr>
      <w:r w:rsidRPr="008D4993">
        <w:rPr>
          <w:rFonts w:cs="Times New Roman"/>
          <w:szCs w:val="24"/>
        </w:rPr>
        <w:tab/>
      </w:r>
      <w:r w:rsidR="00771E7A" w:rsidRPr="008D4993">
        <w:rPr>
          <w:rFonts w:cs="Times New Roman"/>
          <w:szCs w:val="24"/>
        </w:rPr>
        <w:t>1)</w:t>
      </w:r>
      <w:r w:rsidR="00771E7A" w:rsidRPr="008D4993">
        <w:rPr>
          <w:rFonts w:cs="Times New Roman"/>
          <w:szCs w:val="24"/>
        </w:rPr>
        <w:tab/>
      </w:r>
      <w:r w:rsidRPr="008D4993">
        <w:rPr>
          <w:rFonts w:cs="Times New Roman"/>
          <w:szCs w:val="24"/>
        </w:rPr>
        <w:t xml:space="preserve"> </w:t>
      </w:r>
      <w:r w:rsidR="002A23FA" w:rsidRPr="008D4993">
        <w:rPr>
          <w:rFonts w:cs="Times New Roman"/>
          <w:szCs w:val="24"/>
        </w:rPr>
        <w:t>высшим (или) послевузовским образованием в областях: финансы и (или) экономика, и (или) бухгалтерский учет и аудит, и (или) право, и (или) менеджмент, и (или) информационные технологии/информационная безопасность</w:t>
      </w:r>
      <w:r w:rsidR="00771E7A" w:rsidRPr="008D4993">
        <w:rPr>
          <w:rFonts w:cs="Times New Roman"/>
          <w:szCs w:val="24"/>
        </w:rPr>
        <w:t xml:space="preserve">; </w:t>
      </w:r>
    </w:p>
    <w:p w14:paraId="7B959FA1" w14:textId="719F5F9D" w:rsidR="008519D4" w:rsidRPr="008D4993" w:rsidRDefault="008519D4" w:rsidP="00854FB0">
      <w:pPr>
        <w:tabs>
          <w:tab w:val="clear" w:pos="432"/>
          <w:tab w:val="left" w:pos="0"/>
        </w:tabs>
        <w:spacing w:after="0"/>
        <w:ind w:firstLine="709"/>
        <w:rPr>
          <w:rFonts w:cs="Times New Roman"/>
          <w:szCs w:val="24"/>
        </w:rPr>
      </w:pPr>
      <w:r w:rsidRPr="008D4993">
        <w:rPr>
          <w:rFonts w:cs="Times New Roman"/>
          <w:szCs w:val="24"/>
        </w:rPr>
        <w:tab/>
      </w:r>
      <w:r w:rsidR="00771E7A" w:rsidRPr="008D4993">
        <w:rPr>
          <w:rFonts w:cs="Times New Roman"/>
          <w:szCs w:val="24"/>
        </w:rPr>
        <w:t>2)</w:t>
      </w:r>
      <w:r w:rsidRPr="008D4993">
        <w:rPr>
          <w:rFonts w:cs="Times New Roman"/>
          <w:szCs w:val="24"/>
        </w:rPr>
        <w:t xml:space="preserve"> </w:t>
      </w:r>
      <w:r w:rsidR="0034654E" w:rsidRPr="008D4993">
        <w:rPr>
          <w:rFonts w:cs="Times New Roman"/>
          <w:szCs w:val="24"/>
        </w:rPr>
        <w:tab/>
        <w:t>опытом работы в одной из следующих сфер: внутренний аудит и (или) аудит, и (или) бухгалтерский учет, и (или) финансы, и (или) право - не менее трех лет</w:t>
      </w:r>
      <w:r w:rsidR="00771E7A" w:rsidRPr="008D4993">
        <w:rPr>
          <w:rFonts w:cs="Times New Roman"/>
          <w:szCs w:val="24"/>
        </w:rPr>
        <w:t>;</w:t>
      </w:r>
    </w:p>
    <w:p w14:paraId="0AFF851E" w14:textId="10D74CD1" w:rsidR="008519D4" w:rsidRPr="008D4993" w:rsidRDefault="00771E7A" w:rsidP="00854FB0">
      <w:pPr>
        <w:tabs>
          <w:tab w:val="clear" w:pos="432"/>
          <w:tab w:val="left" w:pos="0"/>
        </w:tabs>
        <w:spacing w:after="0"/>
        <w:ind w:firstLine="709"/>
        <w:rPr>
          <w:rFonts w:cs="Times New Roman"/>
          <w:szCs w:val="24"/>
        </w:rPr>
      </w:pPr>
      <w:r w:rsidRPr="008D4993">
        <w:rPr>
          <w:rFonts w:cs="Times New Roman"/>
          <w:szCs w:val="24"/>
        </w:rPr>
        <w:t>3)</w:t>
      </w:r>
      <w:r w:rsidR="008519D4" w:rsidRPr="008D4993">
        <w:rPr>
          <w:rFonts w:cs="Times New Roman"/>
          <w:szCs w:val="24"/>
        </w:rPr>
        <w:t xml:space="preserve"> </w:t>
      </w:r>
      <w:r w:rsidR="0068778F" w:rsidRPr="008D4993">
        <w:rPr>
          <w:rFonts w:cs="Times New Roman"/>
          <w:szCs w:val="24"/>
        </w:rPr>
        <w:tab/>
        <w:t>знаниями МОПП</w:t>
      </w:r>
      <w:r w:rsidRPr="008D4993">
        <w:rPr>
          <w:rFonts w:cs="Times New Roman"/>
          <w:szCs w:val="24"/>
        </w:rPr>
        <w:t xml:space="preserve">, </w:t>
      </w:r>
      <w:r w:rsidR="0068778F" w:rsidRPr="008D4993">
        <w:rPr>
          <w:rFonts w:cs="Times New Roman"/>
          <w:szCs w:val="24"/>
        </w:rPr>
        <w:t>основ корпоративного управления, управления рисками и внутреннего контроля, международных стандартов финансовой отчетности, и (или) стандартов управления информационными технологиями, информационной безопасностью</w:t>
      </w:r>
      <w:r w:rsidRPr="008D4993">
        <w:rPr>
          <w:rFonts w:cs="Times New Roman"/>
          <w:szCs w:val="24"/>
        </w:rPr>
        <w:t>;</w:t>
      </w:r>
    </w:p>
    <w:p w14:paraId="50EE1BEB" w14:textId="437EAC1E" w:rsidR="008519D4" w:rsidRPr="008D4993" w:rsidRDefault="00771E7A" w:rsidP="00854FB0">
      <w:pPr>
        <w:tabs>
          <w:tab w:val="clear" w:pos="432"/>
          <w:tab w:val="left" w:pos="0"/>
        </w:tabs>
        <w:spacing w:after="0"/>
        <w:ind w:firstLine="709"/>
        <w:rPr>
          <w:rFonts w:cs="Times New Roman"/>
          <w:szCs w:val="24"/>
        </w:rPr>
      </w:pPr>
      <w:r w:rsidRPr="008D4993">
        <w:rPr>
          <w:rFonts w:cs="Times New Roman"/>
          <w:szCs w:val="24"/>
        </w:rPr>
        <w:t>4)</w:t>
      </w:r>
      <w:r w:rsidRPr="008D4993">
        <w:rPr>
          <w:rFonts w:cs="Times New Roman"/>
          <w:szCs w:val="24"/>
        </w:rPr>
        <w:tab/>
      </w:r>
      <w:r w:rsidR="008519D4" w:rsidRPr="008D4993">
        <w:rPr>
          <w:rFonts w:cs="Times New Roman"/>
          <w:szCs w:val="24"/>
        </w:rPr>
        <w:t xml:space="preserve"> </w:t>
      </w:r>
      <w:r w:rsidRPr="008D4993">
        <w:rPr>
          <w:rFonts w:cs="Times New Roman"/>
          <w:szCs w:val="24"/>
        </w:rPr>
        <w:t>знаниями нормативных правовых актов Республики Казахстан, в том числе по вопросам аудиторской деятельности, акционерных обществ, бухгалтерского учета и налогообложения</w:t>
      </w:r>
      <w:r w:rsidR="0068778F" w:rsidRPr="008D4993">
        <w:rPr>
          <w:rFonts w:cs="Times New Roman"/>
          <w:szCs w:val="24"/>
        </w:rPr>
        <w:t>, труда, государственного имущества и финансов</w:t>
      </w:r>
      <w:r w:rsidRPr="008D4993">
        <w:rPr>
          <w:rFonts w:cs="Times New Roman"/>
          <w:szCs w:val="24"/>
        </w:rPr>
        <w:t>;</w:t>
      </w:r>
    </w:p>
    <w:p w14:paraId="5C4BC6DB" w14:textId="6F84B3D8" w:rsidR="00A819C3" w:rsidRPr="008D4993" w:rsidRDefault="00771E7A" w:rsidP="00854FB0">
      <w:pPr>
        <w:tabs>
          <w:tab w:val="clear" w:pos="432"/>
          <w:tab w:val="left" w:pos="0"/>
        </w:tabs>
        <w:spacing w:after="0"/>
        <w:ind w:firstLine="709"/>
        <w:rPr>
          <w:rFonts w:cs="Times New Roman"/>
          <w:szCs w:val="24"/>
        </w:rPr>
      </w:pPr>
      <w:r w:rsidRPr="008D4993">
        <w:rPr>
          <w:rFonts w:cs="Times New Roman"/>
          <w:szCs w:val="24"/>
        </w:rPr>
        <w:t>5)</w:t>
      </w:r>
      <w:r w:rsidR="008519D4" w:rsidRPr="008D4993">
        <w:rPr>
          <w:rFonts w:cs="Times New Roman"/>
          <w:szCs w:val="24"/>
        </w:rPr>
        <w:t xml:space="preserve"> </w:t>
      </w:r>
      <w:r w:rsidRPr="008D4993">
        <w:rPr>
          <w:rFonts w:cs="Times New Roman"/>
          <w:szCs w:val="24"/>
        </w:rPr>
        <w:tab/>
      </w:r>
      <w:r w:rsidR="00A819C3" w:rsidRPr="008D4993">
        <w:rPr>
          <w:rFonts w:cs="Times New Roman"/>
          <w:szCs w:val="24"/>
        </w:rPr>
        <w:t xml:space="preserve">знаниями государственного языка и предпочтительно английского языка; </w:t>
      </w:r>
    </w:p>
    <w:p w14:paraId="37CB5CCC" w14:textId="745C5D1B" w:rsidR="008519D4" w:rsidRPr="008D4993" w:rsidRDefault="00A819C3" w:rsidP="00854FB0">
      <w:pPr>
        <w:tabs>
          <w:tab w:val="clear" w:pos="432"/>
          <w:tab w:val="left" w:pos="0"/>
        </w:tabs>
        <w:spacing w:after="0"/>
        <w:ind w:firstLine="709"/>
        <w:rPr>
          <w:rFonts w:cs="Times New Roman"/>
          <w:szCs w:val="24"/>
        </w:rPr>
      </w:pPr>
      <w:r w:rsidRPr="008D4993">
        <w:rPr>
          <w:rFonts w:cs="Times New Roman"/>
          <w:szCs w:val="24"/>
        </w:rPr>
        <w:t>6) одной или несколькими из следующих профессиональных сертификаций Института внутренних аудиторов: CIA (</w:t>
      </w:r>
      <w:proofErr w:type="spellStart"/>
      <w:r w:rsidRPr="008D4993">
        <w:rPr>
          <w:rFonts w:cs="Times New Roman"/>
          <w:szCs w:val="24"/>
        </w:rPr>
        <w:t>Certified</w:t>
      </w:r>
      <w:proofErr w:type="spellEnd"/>
      <w:r w:rsidRPr="008D4993">
        <w:rPr>
          <w:rFonts w:cs="Times New Roman"/>
          <w:szCs w:val="24"/>
        </w:rPr>
        <w:t xml:space="preserve"> </w:t>
      </w:r>
      <w:proofErr w:type="spellStart"/>
      <w:r w:rsidRPr="008D4993">
        <w:rPr>
          <w:rFonts w:cs="Times New Roman"/>
          <w:szCs w:val="24"/>
        </w:rPr>
        <w:t>Internal</w:t>
      </w:r>
      <w:proofErr w:type="spellEnd"/>
      <w:r w:rsidRPr="008D4993">
        <w:rPr>
          <w:rFonts w:cs="Times New Roman"/>
          <w:szCs w:val="24"/>
        </w:rPr>
        <w:t xml:space="preserve"> </w:t>
      </w:r>
      <w:proofErr w:type="spellStart"/>
      <w:r w:rsidRPr="008D4993">
        <w:rPr>
          <w:rFonts w:cs="Times New Roman"/>
          <w:szCs w:val="24"/>
        </w:rPr>
        <w:t>Auditor</w:t>
      </w:r>
      <w:proofErr w:type="spellEnd"/>
      <w:r w:rsidRPr="008D4993">
        <w:rPr>
          <w:rFonts w:cs="Times New Roman"/>
          <w:szCs w:val="24"/>
        </w:rPr>
        <w:t>) или CRMA (</w:t>
      </w:r>
      <w:proofErr w:type="spellStart"/>
      <w:r w:rsidRPr="008D4993">
        <w:rPr>
          <w:rFonts w:cs="Times New Roman"/>
          <w:szCs w:val="24"/>
        </w:rPr>
        <w:t>Certification</w:t>
      </w:r>
      <w:proofErr w:type="spellEnd"/>
      <w:r w:rsidRPr="008D4993">
        <w:rPr>
          <w:rFonts w:cs="Times New Roman"/>
          <w:szCs w:val="24"/>
        </w:rPr>
        <w:t xml:space="preserve"> </w:t>
      </w:r>
      <w:proofErr w:type="spellStart"/>
      <w:r w:rsidRPr="008D4993">
        <w:rPr>
          <w:rFonts w:cs="Times New Roman"/>
          <w:szCs w:val="24"/>
        </w:rPr>
        <w:t>in</w:t>
      </w:r>
      <w:proofErr w:type="spellEnd"/>
      <w:r w:rsidRPr="008D4993">
        <w:rPr>
          <w:rFonts w:cs="Times New Roman"/>
          <w:szCs w:val="24"/>
        </w:rPr>
        <w:t xml:space="preserve"> </w:t>
      </w:r>
      <w:proofErr w:type="spellStart"/>
      <w:r w:rsidRPr="008D4993">
        <w:rPr>
          <w:rFonts w:cs="Times New Roman"/>
          <w:szCs w:val="24"/>
        </w:rPr>
        <w:t>Risk</w:t>
      </w:r>
      <w:proofErr w:type="spellEnd"/>
      <w:r w:rsidRPr="008D4993">
        <w:rPr>
          <w:rFonts w:cs="Times New Roman"/>
          <w:szCs w:val="24"/>
        </w:rPr>
        <w:t xml:space="preserve"> </w:t>
      </w:r>
      <w:proofErr w:type="spellStart"/>
      <w:r w:rsidRPr="008D4993">
        <w:rPr>
          <w:rFonts w:cs="Times New Roman"/>
          <w:szCs w:val="24"/>
        </w:rPr>
        <w:t>Management</w:t>
      </w:r>
      <w:proofErr w:type="spellEnd"/>
      <w:r w:rsidRPr="008D4993">
        <w:rPr>
          <w:rFonts w:cs="Times New Roman"/>
          <w:szCs w:val="24"/>
        </w:rPr>
        <w:t xml:space="preserve"> </w:t>
      </w:r>
      <w:proofErr w:type="spellStart"/>
      <w:r w:rsidRPr="008D4993">
        <w:rPr>
          <w:rFonts w:cs="Times New Roman"/>
          <w:szCs w:val="24"/>
        </w:rPr>
        <w:t>Assurance</w:t>
      </w:r>
      <w:proofErr w:type="spellEnd"/>
      <w:r w:rsidRPr="008D4993">
        <w:rPr>
          <w:rFonts w:cs="Times New Roman"/>
          <w:szCs w:val="24"/>
        </w:rPr>
        <w:t>), IAP (</w:t>
      </w:r>
      <w:proofErr w:type="spellStart"/>
      <w:r w:rsidRPr="008D4993">
        <w:rPr>
          <w:rFonts w:cs="Times New Roman"/>
          <w:szCs w:val="24"/>
        </w:rPr>
        <w:t>Internal</w:t>
      </w:r>
      <w:proofErr w:type="spellEnd"/>
      <w:r w:rsidRPr="008D4993">
        <w:rPr>
          <w:rFonts w:cs="Times New Roman"/>
          <w:szCs w:val="24"/>
        </w:rPr>
        <w:t xml:space="preserve"> </w:t>
      </w:r>
      <w:proofErr w:type="spellStart"/>
      <w:r w:rsidRPr="008D4993">
        <w:rPr>
          <w:rFonts w:cs="Times New Roman"/>
          <w:szCs w:val="24"/>
        </w:rPr>
        <w:t>Audit</w:t>
      </w:r>
      <w:proofErr w:type="spellEnd"/>
      <w:r w:rsidRPr="008D4993">
        <w:rPr>
          <w:rFonts w:cs="Times New Roman"/>
          <w:szCs w:val="24"/>
        </w:rPr>
        <w:t xml:space="preserve"> </w:t>
      </w:r>
      <w:proofErr w:type="spellStart"/>
      <w:r w:rsidRPr="008D4993">
        <w:rPr>
          <w:rFonts w:cs="Times New Roman"/>
          <w:szCs w:val="24"/>
        </w:rPr>
        <w:t>Practitioner</w:t>
      </w:r>
      <w:proofErr w:type="spellEnd"/>
      <w:r w:rsidRPr="008D4993">
        <w:rPr>
          <w:rFonts w:cs="Times New Roman"/>
          <w:szCs w:val="24"/>
        </w:rPr>
        <w:t xml:space="preserve">) или квалификацией государственного аудитора или </w:t>
      </w:r>
      <w:proofErr w:type="spellStart"/>
      <w:r w:rsidRPr="008D4993">
        <w:rPr>
          <w:rFonts w:cs="Times New Roman"/>
          <w:szCs w:val="24"/>
        </w:rPr>
        <w:t>DipCPIA</w:t>
      </w:r>
      <w:proofErr w:type="spellEnd"/>
      <w:r w:rsidRPr="008D4993">
        <w:rPr>
          <w:rFonts w:cs="Times New Roman"/>
          <w:szCs w:val="24"/>
        </w:rPr>
        <w:t xml:space="preserve"> (выпущенного Институтом сертифицированных финансовых менеджеров (Великобритании)</w:t>
      </w:r>
      <w:r w:rsidR="00771E7A" w:rsidRPr="008D4993">
        <w:rPr>
          <w:rFonts w:eastAsia="Calibri" w:cs="Times New Roman"/>
          <w:szCs w:val="24"/>
          <w:lang w:eastAsia="ru-RU"/>
        </w:rPr>
        <w:t>;</w:t>
      </w:r>
    </w:p>
    <w:p w14:paraId="24C6F326" w14:textId="10830384" w:rsidR="00771E7A" w:rsidRPr="008D4993" w:rsidRDefault="0032228D" w:rsidP="00854FB0">
      <w:pPr>
        <w:tabs>
          <w:tab w:val="clear" w:pos="432"/>
          <w:tab w:val="left" w:pos="0"/>
        </w:tabs>
        <w:spacing w:after="0"/>
        <w:ind w:firstLine="709"/>
        <w:rPr>
          <w:rFonts w:cs="Times New Roman"/>
          <w:szCs w:val="24"/>
          <w:lang w:val="en-US"/>
        </w:rPr>
      </w:pPr>
      <w:r w:rsidRPr="008D4993">
        <w:rPr>
          <w:rFonts w:eastAsia="Calibri" w:cs="Times New Roman"/>
          <w:szCs w:val="24"/>
          <w:lang w:val="en-US" w:eastAsia="ru-RU"/>
        </w:rPr>
        <w:t>7</w:t>
      </w:r>
      <w:r w:rsidR="00771E7A" w:rsidRPr="008D4993">
        <w:rPr>
          <w:rFonts w:eastAsia="Calibri" w:cs="Times New Roman"/>
          <w:szCs w:val="24"/>
          <w:lang w:val="en-US" w:eastAsia="ru-RU"/>
        </w:rPr>
        <w:t>)</w:t>
      </w:r>
      <w:r w:rsidR="008519D4" w:rsidRPr="008D4993">
        <w:rPr>
          <w:rFonts w:eastAsia="Calibri" w:cs="Times New Roman"/>
          <w:szCs w:val="24"/>
          <w:lang w:val="en-US" w:eastAsia="ru-RU"/>
        </w:rPr>
        <w:t xml:space="preserve"> </w:t>
      </w:r>
      <w:r w:rsidR="00771E7A" w:rsidRPr="008D4993">
        <w:rPr>
          <w:rFonts w:eastAsia="Calibri" w:cs="Times New Roman"/>
          <w:szCs w:val="24"/>
          <w:lang w:val="en-US" w:eastAsia="ru-RU"/>
        </w:rPr>
        <w:tab/>
      </w:r>
      <w:r w:rsidR="00A819C3" w:rsidRPr="008D4993">
        <w:rPr>
          <w:rFonts w:eastAsia="Calibri" w:cs="Times New Roman"/>
          <w:szCs w:val="24"/>
          <w:lang w:eastAsia="ru-RU"/>
        </w:rPr>
        <w:t>предпочтительно</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наличие</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одной</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или</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нескольких</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из</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следующих</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сертификаций</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АССА</w:t>
      </w:r>
      <w:r w:rsidR="00A819C3" w:rsidRPr="008D4993">
        <w:rPr>
          <w:rFonts w:eastAsia="Calibri" w:cs="Times New Roman"/>
          <w:szCs w:val="24"/>
          <w:lang w:val="en-US" w:eastAsia="ru-RU"/>
        </w:rPr>
        <w:t xml:space="preserve"> (Association of Certified Chartered Accountants), </w:t>
      </w:r>
      <w:proofErr w:type="spellStart"/>
      <w:r w:rsidR="00A819C3" w:rsidRPr="008D4993">
        <w:rPr>
          <w:rFonts w:eastAsia="Calibri" w:cs="Times New Roman"/>
          <w:szCs w:val="24"/>
          <w:lang w:val="en-US" w:eastAsia="ru-RU"/>
        </w:rPr>
        <w:t>DipIFR</w:t>
      </w:r>
      <w:proofErr w:type="spellEnd"/>
      <w:r w:rsidR="00A819C3" w:rsidRPr="008D4993">
        <w:rPr>
          <w:rFonts w:eastAsia="Calibri" w:cs="Times New Roman"/>
          <w:szCs w:val="24"/>
          <w:lang w:val="en-US" w:eastAsia="ru-RU"/>
        </w:rPr>
        <w:t xml:space="preserve"> (Diploma in International Financial Reporting), CFA (Chartered Financial Analyst), CIPA (Certified International Professional Accountant), CFE (Certified Fraud Examiner), CISA (Certified Information Systems Auditor), CISM (Certified Information Security Manager) </w:t>
      </w:r>
      <w:r w:rsidR="00A819C3" w:rsidRPr="008D4993">
        <w:rPr>
          <w:rFonts w:eastAsia="Calibri" w:cs="Times New Roman"/>
          <w:szCs w:val="24"/>
          <w:lang w:eastAsia="ru-RU"/>
        </w:rPr>
        <w:t>или</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иная</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аналогичная</w:t>
      </w:r>
      <w:r w:rsidR="00A819C3" w:rsidRPr="008D4993">
        <w:rPr>
          <w:rFonts w:eastAsia="Calibri" w:cs="Times New Roman"/>
          <w:szCs w:val="24"/>
          <w:lang w:val="en-US" w:eastAsia="ru-RU"/>
        </w:rPr>
        <w:t xml:space="preserve"> </w:t>
      </w:r>
      <w:proofErr w:type="spellStart"/>
      <w:r w:rsidR="00A819C3" w:rsidRPr="008D4993">
        <w:rPr>
          <w:rFonts w:eastAsia="Calibri" w:cs="Times New Roman"/>
          <w:szCs w:val="24"/>
          <w:lang w:eastAsia="ru-RU"/>
        </w:rPr>
        <w:t>международно</w:t>
      </w:r>
      <w:proofErr w:type="spellEnd"/>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признанная</w:t>
      </w:r>
      <w:r w:rsidR="00A819C3" w:rsidRPr="008D4993">
        <w:rPr>
          <w:rFonts w:eastAsia="Calibri" w:cs="Times New Roman"/>
          <w:szCs w:val="24"/>
          <w:lang w:val="en-US" w:eastAsia="ru-RU"/>
        </w:rPr>
        <w:t xml:space="preserve"> </w:t>
      </w:r>
      <w:r w:rsidR="00A819C3" w:rsidRPr="008D4993">
        <w:rPr>
          <w:rFonts w:eastAsia="Calibri" w:cs="Times New Roman"/>
          <w:szCs w:val="24"/>
          <w:lang w:eastAsia="ru-RU"/>
        </w:rPr>
        <w:t>сертификация</w:t>
      </w:r>
      <w:r w:rsidR="00771E7A" w:rsidRPr="008D4993">
        <w:rPr>
          <w:rFonts w:eastAsia="Calibri" w:cs="Times New Roman"/>
          <w:szCs w:val="24"/>
          <w:lang w:val="en-US" w:eastAsia="ru-RU"/>
        </w:rPr>
        <w:t>.</w:t>
      </w:r>
    </w:p>
    <w:p w14:paraId="7F6AAC0D" w14:textId="7CE8E005" w:rsidR="00771E7A" w:rsidRPr="008D4993" w:rsidRDefault="00771E7A" w:rsidP="003A5DDB">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ind w:firstLine="709"/>
        <w:contextualSpacing/>
        <w:rPr>
          <w:rFonts w:eastAsia="Calibri" w:cs="Times New Roman"/>
          <w:szCs w:val="24"/>
          <w:lang w:eastAsia="ru-RU"/>
        </w:rPr>
      </w:pPr>
      <w:r w:rsidRPr="008D4993">
        <w:rPr>
          <w:rFonts w:eastAsia="Calibri" w:cs="Times New Roman"/>
          <w:szCs w:val="24"/>
          <w:lang w:eastAsia="ru-RU"/>
        </w:rPr>
        <w:t>5.</w:t>
      </w:r>
      <w:r w:rsidRPr="008D4993">
        <w:rPr>
          <w:rFonts w:eastAsia="Calibri" w:cs="Times New Roman"/>
          <w:szCs w:val="24"/>
          <w:lang w:eastAsia="ru-RU"/>
        </w:rPr>
        <w:tab/>
        <w:t>Не допускается</w:t>
      </w:r>
      <w:r w:rsidR="003A5DDB" w:rsidRPr="008D4993">
        <w:rPr>
          <w:rFonts w:eastAsia="Calibri" w:cs="Times New Roman"/>
          <w:szCs w:val="24"/>
          <w:lang w:eastAsia="ru-RU"/>
        </w:rPr>
        <w:t xml:space="preserve"> назначение на должность </w:t>
      </w:r>
      <w:r w:rsidR="003F7A0A">
        <w:rPr>
          <w:rFonts w:eastAsia="Calibri" w:cs="Times New Roman"/>
          <w:szCs w:val="24"/>
          <w:lang w:eastAsia="ru-RU"/>
        </w:rPr>
        <w:t>н</w:t>
      </w:r>
      <w:r w:rsidRPr="008D4993">
        <w:rPr>
          <w:rFonts w:eastAsia="Calibri" w:cs="Times New Roman"/>
          <w:szCs w:val="24"/>
          <w:lang w:eastAsia="ru-RU"/>
        </w:rPr>
        <w:t>ачальника УАБП:</w:t>
      </w:r>
    </w:p>
    <w:p w14:paraId="3A577837" w14:textId="5AE2A4BB" w:rsidR="00771E7A" w:rsidRPr="008D4993" w:rsidRDefault="00771E7A" w:rsidP="003A5DDB">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ind w:firstLine="709"/>
        <w:contextualSpacing/>
        <w:rPr>
          <w:rFonts w:eastAsia="Calibri" w:cs="Times New Roman"/>
          <w:szCs w:val="24"/>
          <w:lang w:eastAsia="ru-RU"/>
        </w:rPr>
      </w:pPr>
      <w:r w:rsidRPr="008D4993">
        <w:rPr>
          <w:rFonts w:eastAsia="Calibri" w:cs="Times New Roman"/>
          <w:szCs w:val="24"/>
          <w:lang w:eastAsia="ru-RU"/>
        </w:rPr>
        <w:t>1)</w:t>
      </w:r>
      <w:r w:rsidRPr="008D4993">
        <w:rPr>
          <w:rFonts w:eastAsia="Calibri" w:cs="Times New Roman"/>
          <w:szCs w:val="24"/>
          <w:lang w:eastAsia="ru-RU"/>
        </w:rPr>
        <w:tab/>
        <w:t>лица, являвшегося руководител</w:t>
      </w:r>
      <w:r w:rsidR="00A819C3" w:rsidRPr="008D4993">
        <w:rPr>
          <w:rFonts w:eastAsia="Calibri" w:cs="Times New Roman"/>
          <w:szCs w:val="24"/>
          <w:lang w:eastAsia="ru-RU"/>
        </w:rPr>
        <w:t>ем структурного подразделения и (</w:t>
      </w:r>
      <w:r w:rsidRPr="008D4993">
        <w:rPr>
          <w:rFonts w:eastAsia="Calibri" w:cs="Times New Roman"/>
          <w:szCs w:val="24"/>
          <w:lang w:eastAsia="ru-RU"/>
        </w:rPr>
        <w:t>или</w:t>
      </w:r>
      <w:r w:rsidR="00A819C3" w:rsidRPr="008D4993">
        <w:rPr>
          <w:rFonts w:eastAsia="Calibri" w:cs="Times New Roman"/>
          <w:szCs w:val="24"/>
          <w:lang w:eastAsia="ru-RU"/>
        </w:rPr>
        <w:t>)</w:t>
      </w:r>
      <w:r w:rsidRPr="008D4993">
        <w:rPr>
          <w:rFonts w:eastAsia="Calibri" w:cs="Times New Roman"/>
          <w:szCs w:val="24"/>
          <w:lang w:eastAsia="ru-RU"/>
        </w:rPr>
        <w:t xml:space="preserve"> руководящим работником Банка в течение последних трех лет;</w:t>
      </w:r>
    </w:p>
    <w:p w14:paraId="48ABBBCF" w14:textId="77777777" w:rsidR="00771E7A" w:rsidRPr="008D4993" w:rsidRDefault="00771E7A" w:rsidP="003A5DDB">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ind w:firstLine="709"/>
        <w:contextualSpacing/>
        <w:rPr>
          <w:rFonts w:eastAsia="Calibri" w:cs="Times New Roman"/>
          <w:szCs w:val="24"/>
          <w:lang w:eastAsia="ru-RU"/>
        </w:rPr>
      </w:pPr>
      <w:r w:rsidRPr="008D4993">
        <w:rPr>
          <w:rFonts w:eastAsia="Calibri" w:cs="Times New Roman"/>
          <w:szCs w:val="24"/>
          <w:lang w:eastAsia="ru-RU"/>
        </w:rPr>
        <w:t>2)</w:t>
      </w:r>
      <w:r w:rsidRPr="008D4993">
        <w:rPr>
          <w:rFonts w:eastAsia="Calibri" w:cs="Times New Roman"/>
          <w:szCs w:val="24"/>
          <w:lang w:eastAsia="ru-RU"/>
        </w:rPr>
        <w:tab/>
        <w:t xml:space="preserve">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или </w:t>
      </w:r>
      <w:r w:rsidRPr="008D4993">
        <w:rPr>
          <w:rFonts w:eastAsia="Calibri" w:cs="Times New Roman"/>
          <w:szCs w:val="24"/>
          <w:lang w:eastAsia="ru-RU"/>
        </w:rPr>
        <w:lastRenderedPageBreak/>
        <w:t>государственного управления, преступления против основ конституционного строя и безопасности государства.</w:t>
      </w:r>
    </w:p>
    <w:p w14:paraId="5B83650E" w14:textId="77777777" w:rsidR="00B6571D" w:rsidRDefault="00B6571D" w:rsidP="008A255A">
      <w:pPr>
        <w:keepNext/>
        <w:tabs>
          <w:tab w:val="left" w:pos="0"/>
        </w:tabs>
        <w:ind w:firstLine="709"/>
        <w:jc w:val="center"/>
        <w:rPr>
          <w:b/>
          <w:szCs w:val="24"/>
        </w:rPr>
      </w:pPr>
    </w:p>
    <w:p w14:paraId="7F50C844" w14:textId="51022CF4" w:rsidR="00771E7A" w:rsidRPr="008D4993" w:rsidRDefault="00771E7A" w:rsidP="008A255A">
      <w:pPr>
        <w:keepNext/>
        <w:tabs>
          <w:tab w:val="left" w:pos="0"/>
        </w:tabs>
        <w:ind w:firstLine="709"/>
        <w:jc w:val="center"/>
        <w:rPr>
          <w:b/>
          <w:szCs w:val="24"/>
        </w:rPr>
      </w:pPr>
      <w:r w:rsidRPr="008D4993">
        <w:rPr>
          <w:b/>
          <w:szCs w:val="24"/>
        </w:rPr>
        <w:t>3. Должностные обязанности</w:t>
      </w:r>
    </w:p>
    <w:p w14:paraId="591FD143" w14:textId="77777777" w:rsidR="00771E7A" w:rsidRPr="008D4993"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6. Начальник УАБП выполняет следующие функции:</w:t>
      </w:r>
    </w:p>
    <w:p w14:paraId="1E88CD10" w14:textId="387AB795" w:rsidR="00E22655" w:rsidRPr="008D4993" w:rsidRDefault="00A819C3" w:rsidP="00E22655">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00771E7A" w:rsidRPr="008D4993">
        <w:rPr>
          <w:rFonts w:eastAsia="Calibri" w:cs="Times New Roman"/>
          <w:szCs w:val="24"/>
          <w:lang w:eastAsia="ru-RU"/>
        </w:rPr>
        <w:t>)</w:t>
      </w:r>
      <w:r w:rsidR="00771E7A" w:rsidRPr="008D4993">
        <w:rPr>
          <w:rFonts w:eastAsia="Calibri" w:cs="Times New Roman"/>
          <w:szCs w:val="24"/>
          <w:lang w:eastAsia="ru-RU"/>
        </w:rPr>
        <w:tab/>
      </w:r>
      <w:r w:rsidR="00E22655" w:rsidRPr="008D4993">
        <w:rPr>
          <w:rFonts w:eastAsia="Calibri" w:cs="Times New Roman"/>
          <w:szCs w:val="24"/>
          <w:lang w:eastAsia="ru-RU"/>
        </w:rPr>
        <w:t>осуществление руководства деятельностью УАБП;</w:t>
      </w:r>
    </w:p>
    <w:p w14:paraId="29B073AC" w14:textId="772666FC" w:rsidR="00E22655" w:rsidRPr="008D4993" w:rsidRDefault="00E22655" w:rsidP="00E22655">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w:t>
      </w:r>
      <w:r w:rsidRPr="008D4993">
        <w:rPr>
          <w:rFonts w:eastAsia="Calibri" w:cs="Times New Roman"/>
          <w:szCs w:val="24"/>
          <w:lang w:eastAsia="ru-RU"/>
        </w:rPr>
        <w:tab/>
        <w:t xml:space="preserve">обеспечение организации работы УАБП, а также выполнения возложенных на ДВА задач и функций в соответствии с внутренними документами; </w:t>
      </w:r>
    </w:p>
    <w:p w14:paraId="621129AB" w14:textId="7CA97DD1"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3) </w:t>
      </w:r>
      <w:r w:rsidR="00A819C3" w:rsidRPr="008D4993">
        <w:rPr>
          <w:rFonts w:eastAsia="Calibri" w:cs="Times New Roman"/>
          <w:szCs w:val="24"/>
          <w:lang w:eastAsia="ru-RU"/>
        </w:rPr>
        <w:t xml:space="preserve">участие в работе ДВА, а также в выполнении возложенных на ДВА задач и функций в соответствии утвержденными внутренними документами, регламентирующими работу ДВА, и обязательными элементами МОПП; </w:t>
      </w:r>
    </w:p>
    <w:p w14:paraId="47786F72" w14:textId="55A7DC3B"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4</w:t>
      </w:r>
      <w:r w:rsidR="00A819C3" w:rsidRPr="008D4993">
        <w:rPr>
          <w:rFonts w:eastAsia="Calibri" w:cs="Times New Roman"/>
          <w:szCs w:val="24"/>
          <w:lang w:eastAsia="ru-RU"/>
        </w:rPr>
        <w:t xml:space="preserve">) участие в разработке внутренних документов по вопросам внутреннего аудита и (или) деятельности ДВА, а также изменений и (или) дополнений в них; </w:t>
      </w:r>
    </w:p>
    <w:p w14:paraId="72583896" w14:textId="79F36188"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5</w:t>
      </w:r>
      <w:r w:rsidR="00A819C3" w:rsidRPr="008D4993">
        <w:rPr>
          <w:rFonts w:eastAsia="Calibri" w:cs="Times New Roman"/>
          <w:szCs w:val="24"/>
          <w:lang w:eastAsia="ru-RU"/>
        </w:rPr>
        <w:t xml:space="preserve">) оценка и представление на рассмотрение </w:t>
      </w:r>
      <w:r w:rsidR="001A042A" w:rsidRPr="008D4993">
        <w:rPr>
          <w:rFonts w:eastAsia="Calibri" w:cs="Times New Roman"/>
          <w:szCs w:val="24"/>
          <w:lang w:eastAsia="ru-RU"/>
        </w:rPr>
        <w:t>Д</w:t>
      </w:r>
      <w:r w:rsidR="00A819C3" w:rsidRPr="008D4993">
        <w:rPr>
          <w:rFonts w:eastAsia="Calibri" w:cs="Times New Roman"/>
          <w:szCs w:val="24"/>
          <w:lang w:eastAsia="ru-RU"/>
        </w:rPr>
        <w:t xml:space="preserve">иректору ДВА предложений по управлению рисками, присущими деятельности ДВА; </w:t>
      </w:r>
    </w:p>
    <w:p w14:paraId="3D7FB9F8" w14:textId="5461BFCB"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6</w:t>
      </w:r>
      <w:r w:rsidR="00A819C3" w:rsidRPr="008D4993">
        <w:rPr>
          <w:rFonts w:eastAsia="Calibri" w:cs="Times New Roman"/>
          <w:szCs w:val="24"/>
          <w:lang w:eastAsia="ru-RU"/>
        </w:rPr>
        <w:t xml:space="preserve">) обеспечение соблюдения обязательных элементов МОПП; </w:t>
      </w:r>
    </w:p>
    <w:p w14:paraId="680E3316" w14:textId="54C6B28A"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7</w:t>
      </w:r>
      <w:r w:rsidR="00A819C3" w:rsidRPr="008D4993">
        <w:rPr>
          <w:rFonts w:eastAsia="Calibri" w:cs="Times New Roman"/>
          <w:szCs w:val="24"/>
          <w:lang w:eastAsia="ru-RU"/>
        </w:rPr>
        <w:t xml:space="preserve">) обеспечение надлежащего уровня конфиденциальности в работе ДВА; </w:t>
      </w:r>
    </w:p>
    <w:p w14:paraId="03CAC496" w14:textId="002C2B41"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8</w:t>
      </w:r>
      <w:r w:rsidR="00A819C3" w:rsidRPr="008D4993">
        <w:rPr>
          <w:rFonts w:eastAsia="Calibri" w:cs="Times New Roman"/>
          <w:szCs w:val="24"/>
          <w:lang w:eastAsia="ru-RU"/>
        </w:rPr>
        <w:t xml:space="preserve">) участие в планировании деятельности ДВА в соответствии с установленным порядком организации внутреннего аудита и участие в выполнении ГАП ДВА; </w:t>
      </w:r>
    </w:p>
    <w:p w14:paraId="14E4700F" w14:textId="1911238D"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9</w:t>
      </w:r>
      <w:r w:rsidR="00A819C3" w:rsidRPr="008D4993">
        <w:rPr>
          <w:rFonts w:eastAsia="Calibri" w:cs="Times New Roman"/>
          <w:szCs w:val="24"/>
          <w:lang w:eastAsia="ru-RU"/>
        </w:rPr>
        <w:t xml:space="preserve">) выполнение и (или) участие в выполнении аудиторских заданий в соответствии с утвержденным ГАП ДВА; </w:t>
      </w:r>
    </w:p>
    <w:p w14:paraId="1AABA074" w14:textId="07692935"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10</w:t>
      </w:r>
      <w:r w:rsidR="00A819C3" w:rsidRPr="008D4993">
        <w:rPr>
          <w:rFonts w:eastAsia="Calibri" w:cs="Times New Roman"/>
          <w:szCs w:val="24"/>
          <w:lang w:eastAsia="ru-RU"/>
        </w:rPr>
        <w:t xml:space="preserve">) выполнение и (или) участие в (синергетических) аудиторских заданиях в соответствии с утвержденным годовым аудиторским планом ДВА; </w:t>
      </w:r>
    </w:p>
    <w:p w14:paraId="4537540A" w14:textId="18DC2173"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11</w:t>
      </w:r>
      <w:r w:rsidR="00A819C3" w:rsidRPr="008D4993">
        <w:rPr>
          <w:rFonts w:eastAsia="Calibri" w:cs="Times New Roman"/>
          <w:szCs w:val="24"/>
          <w:lang w:eastAsia="ru-RU"/>
        </w:rPr>
        <w:t xml:space="preserve">) осуществление и (или) участие в комплексной оценке эффективности систем внутреннего контроля, управления рисками и корпоративного управления; </w:t>
      </w:r>
    </w:p>
    <w:p w14:paraId="769FCB90" w14:textId="11BF8777"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00E22655" w:rsidRPr="008D4993">
        <w:rPr>
          <w:rFonts w:eastAsia="Calibri" w:cs="Times New Roman"/>
          <w:szCs w:val="24"/>
          <w:lang w:eastAsia="ru-RU"/>
        </w:rPr>
        <w:t>2</w:t>
      </w:r>
      <w:r w:rsidRPr="008D4993">
        <w:rPr>
          <w:rFonts w:eastAsia="Calibri" w:cs="Times New Roman"/>
          <w:szCs w:val="24"/>
          <w:lang w:eastAsia="ru-RU"/>
        </w:rPr>
        <w:t xml:space="preserve">) выполнение, при необходимости, внеплановых аудиторских заданий в соответствии с Положением о ДВА; </w:t>
      </w:r>
    </w:p>
    <w:p w14:paraId="6B513B89" w14:textId="0DD1690A"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00E22655" w:rsidRPr="008D4993">
        <w:rPr>
          <w:rFonts w:eastAsia="Calibri" w:cs="Times New Roman"/>
          <w:szCs w:val="24"/>
          <w:lang w:eastAsia="ru-RU"/>
        </w:rPr>
        <w:t>3</w:t>
      </w:r>
      <w:r w:rsidRPr="008D4993">
        <w:rPr>
          <w:rFonts w:eastAsia="Calibri" w:cs="Times New Roman"/>
          <w:szCs w:val="24"/>
          <w:lang w:eastAsia="ru-RU"/>
        </w:rPr>
        <w:t xml:space="preserve">) обеспечение надлежащего документирования аудиторского задания, информации и доказательств, результатов анализа и оценки аудиторских наблюдений, оформление заключений, отражение обнаружений и недостатков, выявленных в ходе аудита, выработка обоснованных рекомендаций, формирование заключений по итогам планового и внепланового аудиторского задания;  </w:t>
      </w:r>
    </w:p>
    <w:p w14:paraId="2665EA16" w14:textId="56ECAE22"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00E22655" w:rsidRPr="008D4993">
        <w:rPr>
          <w:rFonts w:eastAsia="Calibri" w:cs="Times New Roman"/>
          <w:szCs w:val="24"/>
          <w:lang w:eastAsia="ru-RU"/>
        </w:rPr>
        <w:t>4</w:t>
      </w:r>
      <w:r w:rsidRPr="008D4993">
        <w:rPr>
          <w:rFonts w:eastAsia="Calibri" w:cs="Times New Roman"/>
          <w:szCs w:val="24"/>
          <w:lang w:eastAsia="ru-RU"/>
        </w:rPr>
        <w:t xml:space="preserve">) исполнение задач и функций руководителя аудиторского задания, включая разработку аудиторских заданий и аудиторских программ и формирование итоговых сообщений о результатах аудиторского задания, согласно требованиям Международных стандартов внутреннего аудита, и внутренних документов ДВА; </w:t>
      </w:r>
    </w:p>
    <w:p w14:paraId="2ED21673" w14:textId="6C4509A3"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00E22655" w:rsidRPr="008D4993">
        <w:rPr>
          <w:rFonts w:eastAsia="Calibri" w:cs="Times New Roman"/>
          <w:szCs w:val="24"/>
          <w:lang w:eastAsia="ru-RU"/>
        </w:rPr>
        <w:t>5</w:t>
      </w:r>
      <w:r w:rsidRPr="008D4993">
        <w:rPr>
          <w:rFonts w:eastAsia="Calibri" w:cs="Times New Roman"/>
          <w:szCs w:val="24"/>
          <w:lang w:eastAsia="ru-RU"/>
        </w:rPr>
        <w:t xml:space="preserve">) участие в рассмотрении отчетов внешних аудиторов по аудиту финансовой отчетности Банка, консультантов по вопросам внутреннего контроля, управления рисками, корпоративного управления и внутреннего аудита, и уполномоченных (надзорных) государственных органов по вопросам деятельности Банка; </w:t>
      </w:r>
    </w:p>
    <w:p w14:paraId="4CB4060E" w14:textId="362CCB16"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00E22655" w:rsidRPr="008D4993">
        <w:rPr>
          <w:rFonts w:eastAsia="Calibri" w:cs="Times New Roman"/>
          <w:szCs w:val="24"/>
          <w:lang w:eastAsia="ru-RU"/>
        </w:rPr>
        <w:t>6</w:t>
      </w:r>
      <w:r w:rsidRPr="008D4993">
        <w:rPr>
          <w:rFonts w:eastAsia="Calibri" w:cs="Times New Roman"/>
          <w:szCs w:val="24"/>
          <w:lang w:eastAsia="ru-RU"/>
        </w:rPr>
        <w:t xml:space="preserve">) мониторинг и подтверждение выполнения рекомендаций ДВА и планов мероприятий Банка по рекомендациям внешнего аудитора, уполномоченных (надзорных) государственных органов, консультантов по вопросам оценки систем внутреннего контроля, управления рисками, корпоративного управления внутреннего аудита, и иным, по мере необходимости;  </w:t>
      </w:r>
    </w:p>
    <w:p w14:paraId="31591D7B" w14:textId="62EF0F71"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00E22655" w:rsidRPr="008D4993">
        <w:rPr>
          <w:rFonts w:eastAsia="Calibri" w:cs="Times New Roman"/>
          <w:szCs w:val="24"/>
          <w:lang w:eastAsia="ru-RU"/>
        </w:rPr>
        <w:t>7</w:t>
      </w:r>
      <w:r w:rsidRPr="008D4993">
        <w:rPr>
          <w:rFonts w:eastAsia="Calibri" w:cs="Times New Roman"/>
          <w:szCs w:val="24"/>
          <w:lang w:eastAsia="ru-RU"/>
        </w:rPr>
        <w:t xml:space="preserve">) подготовка информации, отчетов ДВА для представления Исполнительному органу, Комитету по аудиту, Совету директоров Банка; </w:t>
      </w:r>
    </w:p>
    <w:p w14:paraId="42CCBBB8" w14:textId="3ECF5BFB"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00E22655" w:rsidRPr="008D4993">
        <w:rPr>
          <w:rFonts w:eastAsia="Calibri" w:cs="Times New Roman"/>
          <w:szCs w:val="24"/>
          <w:lang w:eastAsia="ru-RU"/>
        </w:rPr>
        <w:t>8</w:t>
      </w:r>
      <w:r w:rsidRPr="008D4993">
        <w:rPr>
          <w:rFonts w:eastAsia="Calibri" w:cs="Times New Roman"/>
          <w:szCs w:val="24"/>
          <w:lang w:eastAsia="ru-RU"/>
        </w:rPr>
        <w:t xml:space="preserve">) постоянное повышение своего профессионального уровня и квалификации для эффективного исполнения своих должностных обязанностей; </w:t>
      </w:r>
    </w:p>
    <w:p w14:paraId="434A58FC" w14:textId="469A1F63"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lastRenderedPageBreak/>
        <w:t>1</w:t>
      </w:r>
      <w:r w:rsidR="00E22655" w:rsidRPr="008D4993">
        <w:rPr>
          <w:rFonts w:eastAsia="Calibri" w:cs="Times New Roman"/>
          <w:szCs w:val="24"/>
          <w:lang w:eastAsia="ru-RU"/>
        </w:rPr>
        <w:t>9</w:t>
      </w:r>
      <w:r w:rsidRPr="008D4993">
        <w:rPr>
          <w:rFonts w:eastAsia="Calibri" w:cs="Times New Roman"/>
          <w:szCs w:val="24"/>
          <w:lang w:eastAsia="ru-RU"/>
        </w:rPr>
        <w:t xml:space="preserve">) обеспечение качественной и своевременной подготовки и представления директору ДВА карт ключевых показателей деятельности работника; </w:t>
      </w:r>
    </w:p>
    <w:p w14:paraId="16449EE8" w14:textId="0DB981E2"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20</w:t>
      </w:r>
      <w:r w:rsidR="00A819C3" w:rsidRPr="008D4993">
        <w:rPr>
          <w:rFonts w:eastAsia="Calibri" w:cs="Times New Roman"/>
          <w:szCs w:val="24"/>
          <w:lang w:eastAsia="ru-RU"/>
        </w:rPr>
        <w:t xml:space="preserve">) консультирование по вопросам внутреннего аудита, а также совершенствования процессов корпоративного управления, управления рисками и внутреннего контроля, исключающих принятие ДВА ответственности за управленческие решения, принятые на основе предоставленных консультационных услуг; </w:t>
      </w:r>
    </w:p>
    <w:p w14:paraId="6190D836" w14:textId="50F1579B"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21</w:t>
      </w:r>
      <w:r w:rsidR="00A819C3" w:rsidRPr="008D4993">
        <w:rPr>
          <w:rFonts w:eastAsia="Calibri" w:cs="Times New Roman"/>
          <w:szCs w:val="24"/>
          <w:lang w:eastAsia="ru-RU"/>
        </w:rPr>
        <w:t xml:space="preserve">) участие в служебных расследованиях, проведение специальных проверок в порядке, установленном Положением о ДВА; </w:t>
      </w:r>
    </w:p>
    <w:p w14:paraId="0CC376B9" w14:textId="44C912F1"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22</w:t>
      </w:r>
      <w:r w:rsidR="00A819C3" w:rsidRPr="008D4993">
        <w:rPr>
          <w:rFonts w:eastAsia="Calibri" w:cs="Times New Roman"/>
          <w:szCs w:val="24"/>
          <w:lang w:eastAsia="ru-RU"/>
        </w:rPr>
        <w:t xml:space="preserve">) изучение международного опыта по вопросам внутреннего аудита, управления рисками, внутреннего контроля и корпоративного управления; </w:t>
      </w:r>
    </w:p>
    <w:p w14:paraId="41AE4849" w14:textId="4D4E63A8" w:rsidR="00A819C3"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23</w:t>
      </w:r>
      <w:r w:rsidR="00A819C3" w:rsidRPr="008D4993">
        <w:rPr>
          <w:rFonts w:eastAsia="Calibri" w:cs="Times New Roman"/>
          <w:szCs w:val="24"/>
          <w:lang w:eastAsia="ru-RU"/>
        </w:rPr>
        <w:t xml:space="preserve">) изучение законодательных, регуляторных, аналитических документов, изменений в МОПП, международных стандартах финансовой отчетности и вынесение соответствующих предложений по внесению изменений во внутренние процедуры и документы Банка; </w:t>
      </w:r>
    </w:p>
    <w:p w14:paraId="5617F162" w14:textId="394A4DD1" w:rsidR="00A819C3" w:rsidRPr="008D4993" w:rsidRDefault="00A819C3"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w:t>
      </w:r>
      <w:r w:rsidR="00E22655" w:rsidRPr="008D4993">
        <w:rPr>
          <w:rFonts w:eastAsia="Calibri" w:cs="Times New Roman"/>
          <w:szCs w:val="24"/>
          <w:lang w:eastAsia="ru-RU"/>
        </w:rPr>
        <w:t>4</w:t>
      </w:r>
      <w:r w:rsidRPr="008D4993">
        <w:rPr>
          <w:rFonts w:eastAsia="Calibri" w:cs="Times New Roman"/>
          <w:szCs w:val="24"/>
          <w:lang w:eastAsia="ru-RU"/>
        </w:rPr>
        <w:t xml:space="preserve">) исполнение иных поручений </w:t>
      </w:r>
      <w:r w:rsidR="001A042A" w:rsidRPr="008D4993">
        <w:rPr>
          <w:rFonts w:eastAsia="Calibri" w:cs="Times New Roman"/>
          <w:szCs w:val="24"/>
          <w:lang w:eastAsia="ru-RU"/>
        </w:rPr>
        <w:t>Д</w:t>
      </w:r>
      <w:r w:rsidR="0022282A" w:rsidRPr="008D4993">
        <w:rPr>
          <w:rFonts w:eastAsia="Calibri" w:cs="Times New Roman"/>
          <w:szCs w:val="24"/>
          <w:lang w:eastAsia="ru-RU"/>
        </w:rPr>
        <w:t>иректора</w:t>
      </w:r>
      <w:r w:rsidRPr="008D4993">
        <w:rPr>
          <w:rFonts w:eastAsia="Calibri" w:cs="Times New Roman"/>
          <w:szCs w:val="24"/>
          <w:lang w:eastAsia="ru-RU"/>
        </w:rPr>
        <w:t xml:space="preserve"> ДВА в рамках компетенции ДВА; </w:t>
      </w:r>
    </w:p>
    <w:p w14:paraId="162965C8" w14:textId="4E1B4F2A" w:rsidR="00771E7A" w:rsidRPr="008D4993" w:rsidRDefault="00E22655"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25</w:t>
      </w:r>
      <w:r w:rsidR="00A819C3" w:rsidRPr="008D4993">
        <w:rPr>
          <w:rFonts w:eastAsia="Calibri" w:cs="Times New Roman"/>
          <w:szCs w:val="24"/>
          <w:lang w:eastAsia="ru-RU"/>
        </w:rPr>
        <w:t xml:space="preserve">) исполнение обязанностей </w:t>
      </w:r>
      <w:r w:rsidR="001A042A" w:rsidRPr="008D4993">
        <w:rPr>
          <w:rFonts w:eastAsia="Calibri" w:cs="Times New Roman"/>
          <w:szCs w:val="24"/>
          <w:lang w:eastAsia="ru-RU"/>
        </w:rPr>
        <w:t>Д</w:t>
      </w:r>
      <w:r w:rsidR="00A819C3" w:rsidRPr="008D4993">
        <w:rPr>
          <w:rFonts w:eastAsia="Calibri" w:cs="Times New Roman"/>
          <w:szCs w:val="24"/>
          <w:lang w:eastAsia="ru-RU"/>
        </w:rPr>
        <w:t>иректора ДВА на период его временного отсутствия по причине временной нетрудоспособности, нахождения в командировке, трудовом отпуске или иным причинам, на основании приказа председателя Исполнительного органа Банка (либо уполномоченного им лица), в соответствии с трудовым законодательством Республики Казахстан.</w:t>
      </w:r>
    </w:p>
    <w:p w14:paraId="7E49E1BC" w14:textId="77777777" w:rsidR="00315C5F" w:rsidRPr="008D4993" w:rsidRDefault="00315C5F" w:rsidP="00A819C3">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p>
    <w:p w14:paraId="4D32739C" w14:textId="19B80A6E" w:rsidR="00771E7A" w:rsidRPr="008D4993" w:rsidRDefault="00771E7A" w:rsidP="008A255A">
      <w:pPr>
        <w:keepNext/>
        <w:tabs>
          <w:tab w:val="left" w:pos="0"/>
        </w:tabs>
        <w:ind w:firstLine="709"/>
        <w:jc w:val="center"/>
        <w:rPr>
          <w:b/>
          <w:szCs w:val="24"/>
        </w:rPr>
      </w:pPr>
      <w:r w:rsidRPr="008D4993">
        <w:rPr>
          <w:b/>
          <w:szCs w:val="24"/>
        </w:rPr>
        <w:t>4</w:t>
      </w:r>
      <w:r w:rsidR="004D47EB" w:rsidRPr="008D4993">
        <w:rPr>
          <w:b/>
          <w:szCs w:val="24"/>
        </w:rPr>
        <w:t>. Права</w:t>
      </w:r>
    </w:p>
    <w:p w14:paraId="238A0C3A" w14:textId="77777777" w:rsidR="00771E7A" w:rsidRPr="008D4993"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left="709"/>
        <w:contextualSpacing/>
        <w:rPr>
          <w:rFonts w:eastAsia="Calibri" w:cs="Times New Roman"/>
          <w:szCs w:val="24"/>
          <w:lang w:eastAsia="ru-RU"/>
        </w:rPr>
      </w:pPr>
      <w:r w:rsidRPr="008D4993">
        <w:rPr>
          <w:rFonts w:eastAsia="Calibri" w:cs="Times New Roman"/>
          <w:szCs w:val="24"/>
          <w:lang w:eastAsia="ru-RU"/>
        </w:rPr>
        <w:t>7. Начальник УАБП обладает следующими правами и полномочиями:</w:t>
      </w:r>
    </w:p>
    <w:p w14:paraId="578A2CFB" w14:textId="3B5029C3" w:rsidR="004D47EB" w:rsidRPr="008D4993" w:rsidRDefault="00771E7A" w:rsidP="00315C5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Pr="008D4993">
        <w:rPr>
          <w:rFonts w:eastAsia="Calibri" w:cs="Times New Roman"/>
          <w:szCs w:val="24"/>
          <w:lang w:eastAsia="ru-RU"/>
        </w:rPr>
        <w:tab/>
      </w:r>
      <w:r w:rsidR="004D47EB" w:rsidRPr="008D4993">
        <w:rPr>
          <w:rFonts w:eastAsia="Calibri" w:cs="Times New Roman"/>
          <w:szCs w:val="24"/>
          <w:lang w:eastAsia="ru-RU"/>
        </w:rPr>
        <w:t xml:space="preserve">внесение </w:t>
      </w:r>
      <w:r w:rsidR="004D47EB" w:rsidRPr="008D4993">
        <w:rPr>
          <w:rFonts w:eastAsia="Calibri" w:cs="Times New Roman"/>
          <w:szCs w:val="24"/>
          <w:lang w:eastAsia="ru-RU"/>
        </w:rPr>
        <w:tab/>
        <w:t>н</w:t>
      </w:r>
      <w:r w:rsidR="00562278" w:rsidRPr="008D4993">
        <w:rPr>
          <w:rFonts w:eastAsia="Calibri" w:cs="Times New Roman"/>
          <w:szCs w:val="24"/>
          <w:lang w:eastAsia="ru-RU"/>
        </w:rPr>
        <w:t xml:space="preserve">а </w:t>
      </w:r>
      <w:r w:rsidR="00562278" w:rsidRPr="008D4993">
        <w:rPr>
          <w:rFonts w:eastAsia="Calibri" w:cs="Times New Roman"/>
          <w:szCs w:val="24"/>
          <w:lang w:eastAsia="ru-RU"/>
        </w:rPr>
        <w:tab/>
        <w:t xml:space="preserve">рассмотрение </w:t>
      </w:r>
      <w:r w:rsidR="001A042A" w:rsidRPr="008D4993">
        <w:rPr>
          <w:rFonts w:eastAsia="Calibri" w:cs="Times New Roman"/>
          <w:szCs w:val="24"/>
          <w:lang w:eastAsia="ru-RU"/>
        </w:rPr>
        <w:t>Д</w:t>
      </w:r>
      <w:r w:rsidR="00315C5F" w:rsidRPr="008D4993">
        <w:rPr>
          <w:rFonts w:eastAsia="Calibri" w:cs="Times New Roman"/>
          <w:szCs w:val="24"/>
          <w:lang w:eastAsia="ru-RU"/>
        </w:rPr>
        <w:t>иректора</w:t>
      </w:r>
      <w:r w:rsidR="00562278" w:rsidRPr="008D4993">
        <w:rPr>
          <w:rFonts w:eastAsia="Calibri" w:cs="Times New Roman"/>
          <w:szCs w:val="24"/>
          <w:lang w:eastAsia="ru-RU"/>
        </w:rPr>
        <w:t xml:space="preserve"> </w:t>
      </w:r>
      <w:r w:rsidR="00562278" w:rsidRPr="008D4993">
        <w:rPr>
          <w:rFonts w:eastAsia="Calibri" w:cs="Times New Roman"/>
          <w:szCs w:val="24"/>
          <w:lang w:eastAsia="ru-RU"/>
        </w:rPr>
        <w:tab/>
        <w:t>Д</w:t>
      </w:r>
      <w:r w:rsidR="0032228D" w:rsidRPr="008D4993">
        <w:rPr>
          <w:rFonts w:eastAsia="Calibri" w:cs="Times New Roman"/>
          <w:szCs w:val="24"/>
          <w:lang w:eastAsia="ru-RU"/>
        </w:rPr>
        <w:t xml:space="preserve">ВА </w:t>
      </w:r>
      <w:r w:rsidR="0032228D" w:rsidRPr="008D4993">
        <w:rPr>
          <w:rFonts w:eastAsia="Calibri" w:cs="Times New Roman"/>
          <w:szCs w:val="24"/>
          <w:lang w:eastAsia="ru-RU"/>
        </w:rPr>
        <w:tab/>
        <w:t xml:space="preserve">предложений </w:t>
      </w:r>
      <w:r w:rsidR="00315C5F" w:rsidRPr="008D4993">
        <w:rPr>
          <w:rFonts w:eastAsia="Calibri" w:cs="Times New Roman"/>
          <w:szCs w:val="24"/>
          <w:lang w:eastAsia="ru-RU"/>
        </w:rPr>
        <w:t>по с</w:t>
      </w:r>
      <w:r w:rsidR="004D47EB" w:rsidRPr="008D4993">
        <w:rPr>
          <w:rFonts w:eastAsia="Calibri" w:cs="Times New Roman"/>
          <w:szCs w:val="24"/>
          <w:lang w:eastAsia="ru-RU"/>
        </w:rPr>
        <w:t xml:space="preserve">овершенствованию работы, улучшению методов работы </w:t>
      </w:r>
      <w:r w:rsidR="00562278" w:rsidRPr="008D4993">
        <w:rPr>
          <w:rFonts w:eastAsia="Calibri" w:cs="Times New Roman"/>
          <w:szCs w:val="24"/>
          <w:lang w:eastAsia="ru-RU"/>
        </w:rPr>
        <w:t>ДВА</w:t>
      </w:r>
      <w:r w:rsidR="004D47EB" w:rsidRPr="008D4993">
        <w:rPr>
          <w:rFonts w:eastAsia="Calibri" w:cs="Times New Roman"/>
          <w:szCs w:val="24"/>
          <w:lang w:eastAsia="ru-RU"/>
        </w:rPr>
        <w:t xml:space="preserve">; </w:t>
      </w:r>
    </w:p>
    <w:p w14:paraId="6AEC75B8" w14:textId="1816AB04"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w:t>
      </w:r>
      <w:r w:rsidRPr="008D4993">
        <w:rPr>
          <w:rFonts w:eastAsia="Calibri" w:cs="Times New Roman"/>
          <w:szCs w:val="24"/>
          <w:lang w:eastAsia="ru-RU"/>
        </w:rPr>
        <w:tab/>
        <w:t xml:space="preserve">получение доступа в установленном законодательством порядке ко всей необходимой информации, документам, информационным системам, связанным с деятельностью проверяемого структурного подразделения </w:t>
      </w:r>
      <w:r w:rsidR="00562278" w:rsidRPr="008D4993">
        <w:rPr>
          <w:rFonts w:eastAsia="Calibri" w:cs="Times New Roman"/>
          <w:szCs w:val="24"/>
          <w:lang w:eastAsia="ru-RU"/>
        </w:rPr>
        <w:t>Банка</w:t>
      </w:r>
      <w:r w:rsidRPr="008D4993">
        <w:rPr>
          <w:rFonts w:eastAsia="Calibri" w:cs="Times New Roman"/>
          <w:szCs w:val="24"/>
          <w:lang w:eastAsia="ru-RU"/>
        </w:rPr>
        <w:t xml:space="preserve">, в том числе содержащим коммерческую или служебную информацию ограниченного распространения; </w:t>
      </w:r>
    </w:p>
    <w:p w14:paraId="0C6CFA33" w14:textId="486950FC"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3)</w:t>
      </w:r>
      <w:r w:rsidRPr="008D4993">
        <w:rPr>
          <w:rFonts w:eastAsia="Calibri" w:cs="Times New Roman"/>
          <w:szCs w:val="24"/>
          <w:lang w:eastAsia="ru-RU"/>
        </w:rPr>
        <w:tab/>
        <w:t xml:space="preserve">отказ в рассмотрении, согласовании внутренних и других документов в случае наличия угрозы нарушения принципов объективности и независимости </w:t>
      </w:r>
      <w:r w:rsidR="00562278" w:rsidRPr="008D4993">
        <w:rPr>
          <w:rFonts w:eastAsia="Calibri" w:cs="Times New Roman"/>
          <w:szCs w:val="24"/>
          <w:lang w:eastAsia="ru-RU"/>
        </w:rPr>
        <w:t>ДВА</w:t>
      </w:r>
      <w:r w:rsidRPr="008D4993">
        <w:rPr>
          <w:rFonts w:eastAsia="Calibri" w:cs="Times New Roman"/>
          <w:szCs w:val="24"/>
          <w:lang w:eastAsia="ru-RU"/>
        </w:rPr>
        <w:t xml:space="preserve">, в случае их несоответствия законодательству Республики Казахстан или внутренним политикам </w:t>
      </w:r>
      <w:r w:rsidR="00562278" w:rsidRPr="008D4993">
        <w:rPr>
          <w:rFonts w:eastAsia="Calibri" w:cs="Times New Roman"/>
          <w:szCs w:val="24"/>
          <w:lang w:eastAsia="ru-RU"/>
        </w:rPr>
        <w:t xml:space="preserve">Банка </w:t>
      </w:r>
      <w:r w:rsidRPr="008D4993">
        <w:rPr>
          <w:rFonts w:eastAsia="Calibri" w:cs="Times New Roman"/>
          <w:szCs w:val="24"/>
          <w:lang w:eastAsia="ru-RU"/>
        </w:rPr>
        <w:t xml:space="preserve">с возможным представлением мотивированного отказа и (или) предложений о законном порядке разрешения рассматриваемых вопросов; </w:t>
      </w:r>
    </w:p>
    <w:p w14:paraId="4BC72ECC" w14:textId="4893AAB9"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4)</w:t>
      </w:r>
      <w:r w:rsidRPr="008D4993">
        <w:rPr>
          <w:rFonts w:eastAsia="Calibri" w:cs="Times New Roman"/>
          <w:szCs w:val="24"/>
          <w:lang w:eastAsia="ru-RU"/>
        </w:rPr>
        <w:tab/>
        <w:t xml:space="preserve">отказ от совершения противоправных поступков или поступков, не совместимых с Международными стандартами внутреннего аудита, общепринятыми нормами этики, нарушающими внутренние акты </w:t>
      </w:r>
      <w:r w:rsidR="00562278" w:rsidRPr="008D4993">
        <w:rPr>
          <w:rFonts w:eastAsia="Calibri" w:cs="Times New Roman"/>
          <w:szCs w:val="24"/>
          <w:lang w:eastAsia="ru-RU"/>
        </w:rPr>
        <w:t xml:space="preserve">Банка </w:t>
      </w:r>
      <w:r w:rsidRPr="008D4993">
        <w:rPr>
          <w:rFonts w:eastAsia="Calibri" w:cs="Times New Roman"/>
          <w:szCs w:val="24"/>
          <w:lang w:eastAsia="ru-RU"/>
        </w:rPr>
        <w:t xml:space="preserve">и (или) законодательство Республики Казахстан; </w:t>
      </w:r>
    </w:p>
    <w:p w14:paraId="335B31C2" w14:textId="547DE5A0"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5)</w:t>
      </w:r>
      <w:r w:rsidRPr="008D4993">
        <w:rPr>
          <w:rFonts w:eastAsia="Calibri" w:cs="Times New Roman"/>
          <w:szCs w:val="24"/>
          <w:lang w:eastAsia="ru-RU"/>
        </w:rPr>
        <w:tab/>
        <w:t xml:space="preserve">иные права, предусмотренные законодательством Республики Казахстан и внутренними документами </w:t>
      </w:r>
      <w:r w:rsidR="00562278" w:rsidRPr="008D4993">
        <w:rPr>
          <w:rFonts w:eastAsia="Calibri" w:cs="Times New Roman"/>
          <w:szCs w:val="24"/>
          <w:lang w:eastAsia="ru-RU"/>
        </w:rPr>
        <w:t>Банка</w:t>
      </w:r>
      <w:r w:rsidRPr="008D4993">
        <w:rPr>
          <w:rFonts w:eastAsia="Calibri" w:cs="Times New Roman"/>
          <w:szCs w:val="24"/>
          <w:lang w:eastAsia="ru-RU"/>
        </w:rPr>
        <w:t xml:space="preserve">. </w:t>
      </w:r>
    </w:p>
    <w:p w14:paraId="4C90BDA9" w14:textId="2C8E68F2"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8. Начальник УАБП в рамках осуществления аудиторского задания имеет право: </w:t>
      </w:r>
    </w:p>
    <w:p w14:paraId="67C8E298" w14:textId="029FA9C1"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 запрашивать и получать в установленном законодательством порядке в структурных подразделениях </w:t>
      </w:r>
      <w:r w:rsidR="00562278" w:rsidRPr="008D4993">
        <w:rPr>
          <w:rFonts w:eastAsia="Calibri" w:cs="Times New Roman"/>
          <w:szCs w:val="24"/>
          <w:lang w:eastAsia="ru-RU"/>
        </w:rPr>
        <w:t xml:space="preserve">Банка </w:t>
      </w:r>
      <w:r w:rsidRPr="008D4993">
        <w:rPr>
          <w:rFonts w:eastAsia="Calibri" w:cs="Times New Roman"/>
          <w:szCs w:val="24"/>
          <w:lang w:eastAsia="ru-RU"/>
        </w:rPr>
        <w:t xml:space="preserve">необходимую информацию, в том числе содержащую коммерческую или служебную информацию ограниченного распространения; </w:t>
      </w:r>
    </w:p>
    <w:p w14:paraId="20A9D822" w14:textId="2E36386F"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2) в установленном законодательством порядке проводить осмотр и проверку наличия ценностей, бланков строгой отчетности, материалов на складах, основных средств и прочих активов </w:t>
      </w:r>
      <w:r w:rsidR="00562278" w:rsidRPr="008D4993">
        <w:rPr>
          <w:rFonts w:eastAsia="Calibri" w:cs="Times New Roman"/>
          <w:szCs w:val="24"/>
          <w:lang w:eastAsia="ru-RU"/>
        </w:rPr>
        <w:t>Банка</w:t>
      </w:r>
      <w:r w:rsidRPr="008D4993">
        <w:rPr>
          <w:rFonts w:eastAsia="Calibri" w:cs="Times New Roman"/>
          <w:szCs w:val="24"/>
          <w:lang w:eastAsia="ru-RU"/>
        </w:rPr>
        <w:t xml:space="preserve">:  </w:t>
      </w:r>
    </w:p>
    <w:p w14:paraId="2ED54DF2" w14:textId="0FBD7EA2"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3)</w:t>
      </w:r>
      <w:r w:rsidRPr="008D4993">
        <w:rPr>
          <w:rFonts w:eastAsia="Calibri" w:cs="Times New Roman"/>
          <w:szCs w:val="24"/>
          <w:lang w:eastAsia="ru-RU"/>
        </w:rPr>
        <w:tab/>
        <w:t xml:space="preserve">в установленном законодательством порядке проводить осмотр и проверку наличия имущества, принятого </w:t>
      </w:r>
      <w:r w:rsidR="00562278" w:rsidRPr="008D4993">
        <w:rPr>
          <w:rFonts w:eastAsia="Calibri" w:cs="Times New Roman"/>
          <w:szCs w:val="24"/>
          <w:lang w:eastAsia="ru-RU"/>
        </w:rPr>
        <w:t xml:space="preserve">Банка </w:t>
      </w:r>
      <w:r w:rsidRPr="008D4993">
        <w:rPr>
          <w:rFonts w:eastAsia="Calibri" w:cs="Times New Roman"/>
          <w:szCs w:val="24"/>
          <w:lang w:eastAsia="ru-RU"/>
        </w:rPr>
        <w:t xml:space="preserve">по договорам, сделкам различного рода, в том числе путем выезда на место; </w:t>
      </w:r>
    </w:p>
    <w:p w14:paraId="481BFC3A" w14:textId="38FC21FB"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lastRenderedPageBreak/>
        <w:t>4)</w:t>
      </w:r>
      <w:r w:rsidRPr="008D4993">
        <w:rPr>
          <w:rFonts w:eastAsia="Calibri" w:cs="Times New Roman"/>
          <w:szCs w:val="24"/>
          <w:lang w:eastAsia="ru-RU"/>
        </w:rPr>
        <w:tab/>
        <w:t xml:space="preserve">в установленном законодательством порядке получать доступ к оригиналам договоров с третьими лицами, правоустанавливающих документов и иных документов, информационным системам, хранилищам, складам и серверным помещениям </w:t>
      </w:r>
      <w:r w:rsidR="00562278" w:rsidRPr="008D4993">
        <w:rPr>
          <w:rFonts w:eastAsia="Calibri" w:cs="Times New Roman"/>
          <w:szCs w:val="24"/>
          <w:lang w:eastAsia="ru-RU"/>
        </w:rPr>
        <w:t>Банка</w:t>
      </w:r>
      <w:r w:rsidRPr="008D4993">
        <w:rPr>
          <w:rFonts w:eastAsia="Calibri" w:cs="Times New Roman"/>
          <w:szCs w:val="24"/>
          <w:lang w:eastAsia="ru-RU"/>
        </w:rPr>
        <w:t xml:space="preserve">; </w:t>
      </w:r>
    </w:p>
    <w:p w14:paraId="74A82990" w14:textId="410DA68C"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5)</w:t>
      </w:r>
      <w:r w:rsidRPr="008D4993">
        <w:rPr>
          <w:rFonts w:eastAsia="Calibri" w:cs="Times New Roman"/>
          <w:szCs w:val="24"/>
          <w:lang w:eastAsia="ru-RU"/>
        </w:rPr>
        <w:tab/>
        <w:t xml:space="preserve">получать доступ к материалам проверок, проведенных в </w:t>
      </w:r>
      <w:r w:rsidR="00562278" w:rsidRPr="008D4993">
        <w:rPr>
          <w:rFonts w:eastAsia="Calibri" w:cs="Times New Roman"/>
          <w:szCs w:val="24"/>
          <w:lang w:eastAsia="ru-RU"/>
        </w:rPr>
        <w:t xml:space="preserve">Банке </w:t>
      </w:r>
      <w:r w:rsidRPr="008D4993">
        <w:rPr>
          <w:rFonts w:eastAsia="Calibri" w:cs="Times New Roman"/>
          <w:szCs w:val="24"/>
          <w:lang w:eastAsia="ru-RU"/>
        </w:rPr>
        <w:t xml:space="preserve">внешними государственными и негосударственными органами; </w:t>
      </w:r>
    </w:p>
    <w:p w14:paraId="724F7A1D" w14:textId="7C34E9F2"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6)</w:t>
      </w:r>
      <w:r w:rsidRPr="008D4993">
        <w:rPr>
          <w:rFonts w:eastAsia="Calibri" w:cs="Times New Roman"/>
          <w:szCs w:val="24"/>
          <w:lang w:eastAsia="ru-RU"/>
        </w:rPr>
        <w:tab/>
        <w:t xml:space="preserve">проверять активы </w:t>
      </w:r>
      <w:r w:rsidR="00562278" w:rsidRPr="008D4993">
        <w:rPr>
          <w:rFonts w:eastAsia="Calibri" w:cs="Times New Roman"/>
          <w:szCs w:val="24"/>
          <w:lang w:eastAsia="ru-RU"/>
        </w:rPr>
        <w:t>Банка</w:t>
      </w:r>
      <w:r w:rsidRPr="008D4993">
        <w:rPr>
          <w:rFonts w:eastAsia="Calibri" w:cs="Times New Roman"/>
          <w:szCs w:val="24"/>
          <w:lang w:eastAsia="ru-RU"/>
        </w:rPr>
        <w:t xml:space="preserve">, в том числе предназначенные для продажи или передаваемые юридическим либо физическим лицам; </w:t>
      </w:r>
    </w:p>
    <w:p w14:paraId="6E0C8DAA" w14:textId="6E4E3679"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7)</w:t>
      </w:r>
      <w:r w:rsidRPr="008D4993">
        <w:rPr>
          <w:rFonts w:eastAsia="Calibri" w:cs="Times New Roman"/>
          <w:szCs w:val="24"/>
          <w:lang w:eastAsia="ru-RU"/>
        </w:rPr>
        <w:tab/>
        <w:t xml:space="preserve">запрашивать и получать в установленном законодательством порядке необходимые пояснения (письменные или устные), расшифровки, а также данные из информационных систем, платежных систем и систем безопасности от работников </w:t>
      </w:r>
      <w:r w:rsidR="00562278" w:rsidRPr="008D4993">
        <w:rPr>
          <w:rFonts w:eastAsia="Calibri" w:cs="Times New Roman"/>
          <w:szCs w:val="24"/>
          <w:lang w:eastAsia="ru-RU"/>
        </w:rPr>
        <w:t xml:space="preserve">Банка </w:t>
      </w:r>
      <w:r w:rsidRPr="008D4993">
        <w:rPr>
          <w:rFonts w:eastAsia="Calibri" w:cs="Times New Roman"/>
          <w:szCs w:val="24"/>
          <w:lang w:eastAsia="ru-RU"/>
        </w:rPr>
        <w:t xml:space="preserve">относительно сути и особенностей учета и проведения любой операции; </w:t>
      </w:r>
    </w:p>
    <w:p w14:paraId="72A39895" w14:textId="31CA2F4C"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8)</w:t>
      </w:r>
      <w:r w:rsidRPr="008D4993">
        <w:rPr>
          <w:rFonts w:eastAsia="Calibri" w:cs="Times New Roman"/>
          <w:szCs w:val="24"/>
          <w:lang w:eastAsia="ru-RU"/>
        </w:rPr>
        <w:tab/>
        <w:t xml:space="preserve">выносить суждение о том, насколько осуществляемые </w:t>
      </w:r>
      <w:r w:rsidR="00562278" w:rsidRPr="008D4993">
        <w:rPr>
          <w:rFonts w:eastAsia="Calibri" w:cs="Times New Roman"/>
          <w:szCs w:val="24"/>
          <w:lang w:eastAsia="ru-RU"/>
        </w:rPr>
        <w:t xml:space="preserve">Банком </w:t>
      </w:r>
      <w:r w:rsidRPr="008D4993">
        <w:rPr>
          <w:rFonts w:eastAsia="Calibri" w:cs="Times New Roman"/>
          <w:szCs w:val="24"/>
          <w:lang w:eastAsia="ru-RU"/>
        </w:rPr>
        <w:t>действия и операции, соответствуют требованиям законодательства Республики Казахстан и утвержденным внутренним документам</w:t>
      </w:r>
      <w:r w:rsidR="00562278" w:rsidRPr="008D4993">
        <w:rPr>
          <w:rFonts w:eastAsia="Calibri" w:cs="Times New Roman"/>
          <w:szCs w:val="24"/>
          <w:lang w:eastAsia="ru-RU"/>
        </w:rPr>
        <w:t xml:space="preserve"> Банка</w:t>
      </w:r>
      <w:r w:rsidRPr="008D4993">
        <w:rPr>
          <w:rFonts w:eastAsia="Calibri" w:cs="Times New Roman"/>
          <w:szCs w:val="24"/>
          <w:lang w:eastAsia="ru-RU"/>
        </w:rPr>
        <w:t xml:space="preserve">; </w:t>
      </w:r>
    </w:p>
    <w:p w14:paraId="092186A4" w14:textId="43EFB1E5"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9)</w:t>
      </w:r>
      <w:r w:rsidRPr="008D4993">
        <w:rPr>
          <w:rFonts w:eastAsia="Calibri" w:cs="Times New Roman"/>
          <w:szCs w:val="24"/>
          <w:lang w:eastAsia="ru-RU"/>
        </w:rPr>
        <w:tab/>
        <w:t xml:space="preserve">быть допущенным в установленном законодательством порядке ко всем документам </w:t>
      </w:r>
      <w:r w:rsidR="00562278" w:rsidRPr="008D4993">
        <w:rPr>
          <w:rFonts w:eastAsia="Calibri" w:cs="Times New Roman"/>
          <w:szCs w:val="24"/>
          <w:lang w:eastAsia="ru-RU"/>
        </w:rPr>
        <w:t xml:space="preserve">Банка </w:t>
      </w:r>
      <w:r w:rsidRPr="008D4993">
        <w:rPr>
          <w:rFonts w:eastAsia="Calibri" w:cs="Times New Roman"/>
          <w:szCs w:val="24"/>
          <w:lang w:eastAsia="ru-RU"/>
        </w:rPr>
        <w:t xml:space="preserve">(как на бумажном, так и на электронном носителях), в том числе к решениям Исполнительного органа, Совета директоров и других органов </w:t>
      </w:r>
      <w:r w:rsidR="00562278" w:rsidRPr="008D4993">
        <w:rPr>
          <w:rFonts w:eastAsia="Calibri" w:cs="Times New Roman"/>
          <w:szCs w:val="24"/>
          <w:lang w:eastAsia="ru-RU"/>
        </w:rPr>
        <w:t>Банка</w:t>
      </w:r>
      <w:r w:rsidRPr="008D4993">
        <w:rPr>
          <w:rFonts w:eastAsia="Calibri" w:cs="Times New Roman"/>
          <w:szCs w:val="24"/>
          <w:lang w:eastAsia="ru-RU"/>
        </w:rPr>
        <w:t xml:space="preserve">, которые определяют внутреннюю политику, стратегию </w:t>
      </w:r>
      <w:r w:rsidR="00562278" w:rsidRPr="008D4993">
        <w:rPr>
          <w:rFonts w:eastAsia="Calibri" w:cs="Times New Roman"/>
          <w:szCs w:val="24"/>
          <w:lang w:eastAsia="ru-RU"/>
        </w:rPr>
        <w:t>Банка</w:t>
      </w:r>
      <w:r w:rsidRPr="008D4993">
        <w:rPr>
          <w:rFonts w:eastAsia="Calibri" w:cs="Times New Roman"/>
          <w:szCs w:val="24"/>
          <w:lang w:eastAsia="ru-RU"/>
        </w:rPr>
        <w:t xml:space="preserve">,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w:t>
      </w:r>
      <w:r w:rsidR="00562278" w:rsidRPr="008D4993">
        <w:rPr>
          <w:rFonts w:eastAsia="Calibri" w:cs="Times New Roman"/>
          <w:szCs w:val="24"/>
          <w:lang w:eastAsia="ru-RU"/>
        </w:rPr>
        <w:t>Банком</w:t>
      </w:r>
      <w:r w:rsidRPr="008D4993">
        <w:rPr>
          <w:rFonts w:eastAsia="Calibri" w:cs="Times New Roman"/>
          <w:szCs w:val="24"/>
          <w:lang w:eastAsia="ru-RU"/>
        </w:rPr>
        <w:t xml:space="preserve">; </w:t>
      </w:r>
    </w:p>
    <w:p w14:paraId="6636F474" w14:textId="47EF48E6"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rPr>
          <w:rFonts w:eastAsia="Calibri" w:cs="Times New Roman"/>
          <w:szCs w:val="24"/>
          <w:lang w:eastAsia="ru-RU"/>
        </w:rPr>
      </w:pPr>
      <w:r w:rsidRPr="008D4993">
        <w:rPr>
          <w:rFonts w:eastAsia="Calibri" w:cs="Times New Roman"/>
          <w:szCs w:val="24"/>
          <w:lang w:eastAsia="ru-RU"/>
        </w:rPr>
        <w:t>10)</w:t>
      </w:r>
      <w:r w:rsidRPr="008D4993">
        <w:rPr>
          <w:rFonts w:eastAsia="Calibri" w:cs="Times New Roman"/>
          <w:szCs w:val="24"/>
          <w:lang w:eastAsia="ru-RU"/>
        </w:rPr>
        <w:tab/>
        <w:t xml:space="preserve">на период аудита в установленном законодательством порядке опечатывать склад, архив и другие служебные помещения (места хранения) проверяемых структурных подразделений </w:t>
      </w:r>
      <w:r w:rsidR="00562278" w:rsidRPr="008D4993">
        <w:rPr>
          <w:rFonts w:eastAsia="Calibri" w:cs="Times New Roman"/>
          <w:szCs w:val="24"/>
          <w:lang w:eastAsia="ru-RU"/>
        </w:rPr>
        <w:t xml:space="preserve">Банка </w:t>
      </w:r>
      <w:r w:rsidRPr="008D4993">
        <w:rPr>
          <w:rFonts w:eastAsia="Calibri" w:cs="Times New Roman"/>
          <w:szCs w:val="24"/>
          <w:lang w:eastAsia="ru-RU"/>
        </w:rPr>
        <w:t xml:space="preserve">в случае необходимости обеспечения сохранности находящихся в них ценностей и документов; </w:t>
      </w:r>
    </w:p>
    <w:p w14:paraId="654CECCA" w14:textId="77777777" w:rsidR="004D47EB"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rPr>
          <w:rFonts w:eastAsia="Calibri" w:cs="Times New Roman"/>
          <w:szCs w:val="24"/>
          <w:lang w:eastAsia="ru-RU"/>
        </w:rPr>
      </w:pPr>
      <w:r w:rsidRPr="008D4993">
        <w:rPr>
          <w:rFonts w:eastAsia="Calibri" w:cs="Times New Roman"/>
          <w:szCs w:val="24"/>
          <w:lang w:eastAsia="ru-RU"/>
        </w:rPr>
        <w:t>11)</w:t>
      </w:r>
      <w:r w:rsidRPr="008D4993">
        <w:rPr>
          <w:rFonts w:eastAsia="Calibri" w:cs="Times New Roman"/>
          <w:szCs w:val="24"/>
          <w:lang w:eastAsia="ru-RU"/>
        </w:rPr>
        <w:tab/>
        <w:t xml:space="preserve">изымать отдельные документы (с оставлением в делах акта изъятия и копий изъятых документов), если в ходе аудита будут обнаружены подделки, подлоги или иные злоупотребления; </w:t>
      </w:r>
    </w:p>
    <w:p w14:paraId="7D8D5E85" w14:textId="7384462C" w:rsidR="00771E7A" w:rsidRPr="008D4993" w:rsidRDefault="004D47EB" w:rsidP="004D47E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rPr>
          <w:rFonts w:eastAsia="Calibri" w:cs="Times New Roman"/>
          <w:szCs w:val="24"/>
          <w:lang w:eastAsia="ru-RU"/>
        </w:rPr>
      </w:pPr>
      <w:r w:rsidRPr="008D4993">
        <w:rPr>
          <w:rFonts w:eastAsia="Calibri" w:cs="Times New Roman"/>
          <w:szCs w:val="24"/>
          <w:lang w:eastAsia="ru-RU"/>
        </w:rPr>
        <w:t>12)</w:t>
      </w:r>
      <w:r w:rsidRPr="008D4993">
        <w:rPr>
          <w:rFonts w:eastAsia="Calibri" w:cs="Times New Roman"/>
          <w:szCs w:val="24"/>
          <w:lang w:eastAsia="ru-RU"/>
        </w:rPr>
        <w:tab/>
        <w:t>снимать копии с любых документов, которые подлежат аудиту, в том числе с электронных носителей</w:t>
      </w:r>
      <w:r w:rsidR="00771E7A" w:rsidRPr="008D4993">
        <w:rPr>
          <w:rFonts w:eastAsia="Calibri" w:cs="Times New Roman"/>
          <w:szCs w:val="24"/>
          <w:lang w:eastAsia="ru-RU"/>
        </w:rPr>
        <w:t>.</w:t>
      </w:r>
    </w:p>
    <w:p w14:paraId="33700B9A" w14:textId="77777777" w:rsidR="00771E7A" w:rsidRPr="008D4993" w:rsidRDefault="00771E7A" w:rsidP="008A255A">
      <w:pPr>
        <w:keepNext/>
        <w:tabs>
          <w:tab w:val="left" w:pos="0"/>
        </w:tabs>
        <w:ind w:firstLine="709"/>
        <w:jc w:val="center"/>
        <w:rPr>
          <w:b/>
          <w:szCs w:val="24"/>
        </w:rPr>
      </w:pPr>
      <w:r w:rsidRPr="008D4993">
        <w:rPr>
          <w:b/>
          <w:szCs w:val="24"/>
        </w:rPr>
        <w:t>5. Ответственность</w:t>
      </w:r>
    </w:p>
    <w:p w14:paraId="6C79F360" w14:textId="77777777" w:rsidR="00771E7A" w:rsidRPr="008D4993" w:rsidRDefault="00771E7A" w:rsidP="008A255A">
      <w:pPr>
        <w:pBdr>
          <w:top w:val="none" w:sz="4" w:space="0" w:color="000000"/>
          <w:left w:val="none" w:sz="4" w:space="0" w:color="000000"/>
          <w:bottom w:val="none" w:sz="4" w:space="0" w:color="000000"/>
          <w:right w:val="none" w:sz="4" w:space="0" w:color="000000"/>
          <w:between w:val="none" w:sz="4" w:space="0" w:color="000000"/>
        </w:pBdr>
        <w:tabs>
          <w:tab w:val="left" w:pos="993"/>
        </w:tabs>
        <w:ind w:left="709"/>
        <w:contextualSpacing/>
        <w:rPr>
          <w:rFonts w:eastAsia="Calibri" w:cs="Times New Roman"/>
          <w:szCs w:val="24"/>
          <w:lang w:eastAsia="ru-RU"/>
        </w:rPr>
      </w:pPr>
      <w:r w:rsidRPr="008D4993">
        <w:rPr>
          <w:rFonts w:eastAsia="Calibri" w:cs="Times New Roman"/>
          <w:szCs w:val="24"/>
          <w:lang w:eastAsia="ru-RU"/>
        </w:rPr>
        <w:t>9. Начальник УАБП несет ответственность за:</w:t>
      </w:r>
    </w:p>
    <w:p w14:paraId="4344E549" w14:textId="68EA0184" w:rsidR="00E83A9F" w:rsidRPr="008D4993" w:rsidRDefault="00771E7A" w:rsidP="00E83A9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Pr="008D4993">
        <w:rPr>
          <w:rFonts w:eastAsia="Calibri" w:cs="Times New Roman"/>
          <w:szCs w:val="24"/>
          <w:lang w:eastAsia="ru-RU"/>
        </w:rPr>
        <w:tab/>
      </w:r>
      <w:r w:rsidR="00E83A9F" w:rsidRPr="008D4993">
        <w:rPr>
          <w:rFonts w:eastAsia="Calibri" w:cs="Times New Roman"/>
          <w:szCs w:val="24"/>
          <w:lang w:eastAsia="ru-RU"/>
        </w:rPr>
        <w:tab/>
        <w:t xml:space="preserve">недобросовестное исполнение своих обязанностей, обусловленных настоящей должностной инструкцией и трудовым договором; </w:t>
      </w:r>
    </w:p>
    <w:p w14:paraId="451D0B78" w14:textId="6E5A1F0B" w:rsidR="00E83A9F" w:rsidRPr="008D4993" w:rsidRDefault="00E83A9F" w:rsidP="00E83A9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w:t>
      </w:r>
      <w:r w:rsidRPr="008D4993">
        <w:rPr>
          <w:rFonts w:eastAsia="Calibri" w:cs="Times New Roman"/>
          <w:szCs w:val="24"/>
          <w:lang w:eastAsia="ru-RU"/>
        </w:rPr>
        <w:tab/>
        <w:t xml:space="preserve">неисполнение требований нормативных правовых актов Республики Казахстан, внутренних документов Банка, регулирующих деятельность ДВА и ее работников; </w:t>
      </w:r>
    </w:p>
    <w:p w14:paraId="064DCE4B" w14:textId="77777777" w:rsidR="00E83A9F" w:rsidRPr="008D4993" w:rsidRDefault="00E83A9F" w:rsidP="00E83A9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3)</w:t>
      </w:r>
      <w:r w:rsidRPr="008D4993">
        <w:rPr>
          <w:rFonts w:eastAsia="Calibri" w:cs="Times New Roman"/>
          <w:szCs w:val="24"/>
          <w:lang w:eastAsia="ru-RU"/>
        </w:rPr>
        <w:tab/>
        <w:t xml:space="preserve">несоблюдение принципов, стандартов и требований Международных стандартов внутреннего аудита; </w:t>
      </w:r>
    </w:p>
    <w:p w14:paraId="71EFC299" w14:textId="77777777" w:rsidR="00E83A9F" w:rsidRPr="008D4993" w:rsidRDefault="00E83A9F" w:rsidP="00E83A9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4)</w:t>
      </w:r>
      <w:r w:rsidRPr="008D4993">
        <w:rPr>
          <w:rFonts w:eastAsia="Calibri" w:cs="Times New Roman"/>
          <w:szCs w:val="24"/>
          <w:lang w:eastAsia="ru-RU"/>
        </w:rPr>
        <w:tab/>
        <w:t xml:space="preserve">некачественное исполнение аудиторских заданий, а также отдельных поручений Совета директоров и (или) Комитета по аудиту; </w:t>
      </w:r>
    </w:p>
    <w:p w14:paraId="16095FFF" w14:textId="77777777" w:rsidR="00E83A9F" w:rsidRPr="008D4993" w:rsidRDefault="00E83A9F" w:rsidP="00E83A9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5)</w:t>
      </w:r>
      <w:r w:rsidRPr="008D4993">
        <w:rPr>
          <w:rFonts w:eastAsia="Calibri" w:cs="Times New Roman"/>
          <w:szCs w:val="24"/>
          <w:lang w:eastAsia="ru-RU"/>
        </w:rPr>
        <w:tab/>
        <w:t xml:space="preserve">необеспечение надлежащей конфиденциальности в работе и сохранности служебной и (или) коммерческой тайны, инсайдерской информации; </w:t>
      </w:r>
    </w:p>
    <w:p w14:paraId="00B46938" w14:textId="77777777" w:rsidR="00E83A9F" w:rsidRPr="008D4993" w:rsidRDefault="00E83A9F" w:rsidP="00E83A9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6)</w:t>
      </w:r>
      <w:r w:rsidRPr="008D4993">
        <w:rPr>
          <w:rFonts w:eastAsia="Calibri" w:cs="Times New Roman"/>
          <w:szCs w:val="24"/>
          <w:lang w:eastAsia="ru-RU"/>
        </w:rPr>
        <w:tab/>
        <w:t xml:space="preserve">необеспечение сохранности служебной документации и документов, доступ к которым предоставлен в процессе проведения аудита; </w:t>
      </w:r>
    </w:p>
    <w:p w14:paraId="243549EF" w14:textId="5B8421C6" w:rsidR="00E83A9F" w:rsidRPr="008D4993" w:rsidRDefault="00E83A9F" w:rsidP="00E83A9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7)</w:t>
      </w:r>
      <w:r w:rsidRPr="008D4993">
        <w:rPr>
          <w:rFonts w:eastAsia="Calibri" w:cs="Times New Roman"/>
          <w:szCs w:val="24"/>
          <w:lang w:eastAsia="ru-RU"/>
        </w:rPr>
        <w:tab/>
        <w:t xml:space="preserve">причинение материального или иного ущерба Банку; </w:t>
      </w:r>
    </w:p>
    <w:p w14:paraId="5F8584BC" w14:textId="17361C90" w:rsidR="00771E7A" w:rsidRPr="008D4993" w:rsidRDefault="00E83A9F" w:rsidP="00E83A9F">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8)</w:t>
      </w:r>
      <w:r w:rsidRPr="008D4993">
        <w:rPr>
          <w:rFonts w:eastAsia="Calibri" w:cs="Times New Roman"/>
          <w:szCs w:val="24"/>
          <w:lang w:eastAsia="ru-RU"/>
        </w:rPr>
        <w:tab/>
        <w:t>несоблюдение трудовой дисциплины.</w:t>
      </w:r>
      <w:r w:rsidR="00771E7A" w:rsidRPr="008D4993">
        <w:rPr>
          <w:szCs w:val="24"/>
        </w:rPr>
        <w:br w:type="page"/>
      </w:r>
    </w:p>
    <w:p w14:paraId="5D4DD3B0" w14:textId="4EFCD6AB" w:rsidR="0029649C" w:rsidRPr="008D4993" w:rsidRDefault="00C14C64" w:rsidP="008519D4">
      <w:pPr>
        <w:pStyle w:val="2"/>
        <w:tabs>
          <w:tab w:val="left" w:pos="0"/>
        </w:tabs>
        <w:spacing w:after="0"/>
        <w:ind w:firstLine="709"/>
        <w:jc w:val="right"/>
        <w:rPr>
          <w:rFonts w:cs="Times New Roman"/>
          <w:szCs w:val="24"/>
        </w:rPr>
      </w:pPr>
      <w:bookmarkStart w:id="20" w:name="_Toc207805400"/>
      <w:r w:rsidRPr="008D4993">
        <w:rPr>
          <w:szCs w:val="24"/>
        </w:rPr>
        <w:lastRenderedPageBreak/>
        <w:t xml:space="preserve">Приложение </w:t>
      </w:r>
      <w:r w:rsidR="00E83A9F" w:rsidRPr="008D4993">
        <w:rPr>
          <w:szCs w:val="24"/>
        </w:rPr>
        <w:t>3</w:t>
      </w:r>
      <w:bookmarkEnd w:id="20"/>
    </w:p>
    <w:p w14:paraId="305AFB5D" w14:textId="77777777" w:rsidR="0029649C" w:rsidRPr="008D4993" w:rsidRDefault="0029649C" w:rsidP="008A255A">
      <w:pPr>
        <w:ind w:firstLine="709"/>
        <w:rPr>
          <w:szCs w:val="24"/>
        </w:rPr>
      </w:pPr>
    </w:p>
    <w:p w14:paraId="2D69E0A6" w14:textId="3F515BD3" w:rsidR="00C14C64" w:rsidRPr="008D4993" w:rsidRDefault="001B608A" w:rsidP="008A255A">
      <w:pPr>
        <w:tabs>
          <w:tab w:val="clear" w:pos="432"/>
          <w:tab w:val="left" w:pos="-3402"/>
        </w:tabs>
        <w:ind w:firstLine="709"/>
        <w:jc w:val="center"/>
        <w:rPr>
          <w:rFonts w:cs="Times New Roman"/>
          <w:b/>
          <w:szCs w:val="24"/>
        </w:rPr>
      </w:pPr>
      <w:r w:rsidRPr="008D4993">
        <w:rPr>
          <w:b/>
          <w:szCs w:val="24"/>
        </w:rPr>
        <w:t>Должностная инструкция</w:t>
      </w:r>
      <w:r w:rsidR="00F3610A" w:rsidRPr="008D4993">
        <w:rPr>
          <w:b/>
          <w:szCs w:val="24"/>
        </w:rPr>
        <w:t xml:space="preserve"> </w:t>
      </w:r>
      <w:bookmarkEnd w:id="18"/>
      <w:r w:rsidR="00EF790B" w:rsidRPr="008D4993">
        <w:rPr>
          <w:rFonts w:cs="Times New Roman"/>
          <w:b/>
          <w:szCs w:val="24"/>
        </w:rPr>
        <w:t>г</w:t>
      </w:r>
      <w:r w:rsidR="00770349" w:rsidRPr="008D4993">
        <w:rPr>
          <w:rFonts w:cs="Times New Roman"/>
          <w:b/>
          <w:szCs w:val="24"/>
        </w:rPr>
        <w:t xml:space="preserve">лавного аудитора </w:t>
      </w:r>
      <w:r w:rsidR="00E83A9F" w:rsidRPr="008D4993">
        <w:rPr>
          <w:b/>
          <w:szCs w:val="24"/>
        </w:rPr>
        <w:t>Управления по аудиту бизнес-процессов</w:t>
      </w:r>
      <w:r w:rsidR="00E83A9F" w:rsidRPr="008D4993">
        <w:rPr>
          <w:rFonts w:cs="Times New Roman"/>
          <w:b/>
          <w:szCs w:val="24"/>
        </w:rPr>
        <w:t xml:space="preserve"> Департамента</w:t>
      </w:r>
      <w:r w:rsidR="00E83A9F" w:rsidRPr="008D4993">
        <w:rPr>
          <w:b/>
          <w:szCs w:val="24"/>
        </w:rPr>
        <w:t xml:space="preserve"> внутреннего аудита</w:t>
      </w:r>
      <w:r w:rsidR="001A042A" w:rsidRPr="008D4993">
        <w:rPr>
          <w:b/>
          <w:szCs w:val="24"/>
        </w:rPr>
        <w:t xml:space="preserve"> </w:t>
      </w:r>
      <w:r w:rsidR="001A042A" w:rsidRPr="008D4993">
        <w:rPr>
          <w:rFonts w:cs="Times New Roman"/>
          <w:b/>
          <w:szCs w:val="24"/>
        </w:rPr>
        <w:t>АО "Отбасы банк"</w:t>
      </w:r>
    </w:p>
    <w:p w14:paraId="4FF7D5D7" w14:textId="2A7A2D1F" w:rsidR="00AC3170" w:rsidRPr="008D4993" w:rsidRDefault="00DD59BE" w:rsidP="008A255A">
      <w:pPr>
        <w:tabs>
          <w:tab w:val="left" w:pos="0"/>
        </w:tabs>
        <w:ind w:firstLine="709"/>
        <w:jc w:val="center"/>
        <w:rPr>
          <w:rFonts w:cs="Times New Roman"/>
          <w:b/>
          <w:szCs w:val="24"/>
        </w:rPr>
      </w:pPr>
      <w:r w:rsidRPr="008D4993">
        <w:rPr>
          <w:rFonts w:cs="Times New Roman"/>
          <w:b/>
          <w:szCs w:val="24"/>
        </w:rPr>
        <w:t xml:space="preserve">1. </w:t>
      </w:r>
      <w:r w:rsidR="00C14C64" w:rsidRPr="008D4993">
        <w:rPr>
          <w:rFonts w:cs="Times New Roman"/>
          <w:b/>
          <w:szCs w:val="24"/>
        </w:rPr>
        <w:t>Общие положения</w:t>
      </w:r>
    </w:p>
    <w:p w14:paraId="7FE369BD" w14:textId="13814440" w:rsidR="00E83A9F" w:rsidRPr="008D4993" w:rsidRDefault="00E83A9F" w:rsidP="00533B01">
      <w:pPr>
        <w:pStyle w:val="a3"/>
        <w:numPr>
          <w:ilvl w:val="0"/>
          <w:numId w:val="8"/>
        </w:numPr>
        <w:tabs>
          <w:tab w:val="clear" w:pos="432"/>
          <w:tab w:val="left" w:pos="993"/>
        </w:tabs>
        <w:spacing w:after="0"/>
        <w:ind w:left="0" w:firstLine="713"/>
        <w:rPr>
          <w:rFonts w:cs="Times New Roman"/>
        </w:rPr>
      </w:pPr>
      <w:r w:rsidRPr="008D4993">
        <w:rPr>
          <w:rFonts w:cs="Times New Roman"/>
        </w:rPr>
        <w:t xml:space="preserve">Настоящая должностная инструкция </w:t>
      </w:r>
      <w:r w:rsidR="00EF790B" w:rsidRPr="008D4993">
        <w:rPr>
          <w:rFonts w:cs="Times New Roman"/>
        </w:rPr>
        <w:t>г</w:t>
      </w:r>
      <w:r w:rsidRPr="008D4993">
        <w:rPr>
          <w:rFonts w:cs="Times New Roman"/>
        </w:rPr>
        <w:t xml:space="preserve">лавного аудитора Управления по аудиту бизнес-процессов Департамента внутреннего аудита </w:t>
      </w:r>
      <w:r w:rsidR="001A042A" w:rsidRPr="008D4993">
        <w:rPr>
          <w:rFonts w:cs="Times New Roman"/>
        </w:rPr>
        <w:t xml:space="preserve">АО "Отбасы банк" </w:t>
      </w:r>
      <w:r w:rsidRPr="008D4993">
        <w:rPr>
          <w:rFonts w:cs="Times New Roman"/>
        </w:rPr>
        <w:t>(далее – Банк) разработана в соответствии с законодательством Республики Казахстан, Уставом Банка, Положением о Департаменте внутреннего аудита (далее – Положение о ДВА) и иными внутренними документами Банка.</w:t>
      </w:r>
    </w:p>
    <w:p w14:paraId="0D5EED0B" w14:textId="2732E7EE" w:rsidR="0032228D" w:rsidRPr="008D4993" w:rsidRDefault="00EF4F07" w:rsidP="002709B0">
      <w:pPr>
        <w:pStyle w:val="a3"/>
        <w:numPr>
          <w:ilvl w:val="0"/>
          <w:numId w:val="8"/>
        </w:numPr>
        <w:tabs>
          <w:tab w:val="clear" w:pos="432"/>
          <w:tab w:val="left" w:pos="851"/>
        </w:tabs>
        <w:spacing w:after="0"/>
        <w:ind w:left="0" w:firstLine="709"/>
        <w:rPr>
          <w:rFonts w:cs="Times New Roman"/>
        </w:rPr>
      </w:pPr>
      <w:r w:rsidRPr="008D4993">
        <w:rPr>
          <w:rFonts w:cs="Times New Roman"/>
        </w:rPr>
        <w:t xml:space="preserve"> Главный ауди</w:t>
      </w:r>
      <w:r w:rsidR="00E83A9F" w:rsidRPr="008D4993">
        <w:rPr>
          <w:rFonts w:cs="Times New Roman"/>
        </w:rPr>
        <w:t>тор Управления по аудиту бизнес-</w:t>
      </w:r>
      <w:r w:rsidRPr="008D4993">
        <w:rPr>
          <w:rFonts w:cs="Times New Roman"/>
        </w:rPr>
        <w:t xml:space="preserve">процессов Департамента внутреннего аудита </w:t>
      </w:r>
      <w:r w:rsidR="00E83A9F" w:rsidRPr="008D4993">
        <w:rPr>
          <w:rFonts w:cs="Times New Roman"/>
        </w:rPr>
        <w:t xml:space="preserve">(далее – Главный аудитор) </w:t>
      </w:r>
      <w:r w:rsidRPr="008D4993">
        <w:rPr>
          <w:rFonts w:cs="Times New Roman"/>
        </w:rPr>
        <w:t xml:space="preserve">назначается на должность </w:t>
      </w:r>
      <w:r w:rsidR="00E83A9F" w:rsidRPr="008D4993">
        <w:rPr>
          <w:rFonts w:cs="Times New Roman"/>
        </w:rPr>
        <w:t>на основе конкурсного отбора в соответствии с внутренним документом Банка и досрочно освобождается от должности решениями Совета директоров Банка по представлению (рекомендации) Комитета по аудиту.</w:t>
      </w:r>
      <w:r w:rsidR="002709B0" w:rsidRPr="008D4993">
        <w:rPr>
          <w:rFonts w:cs="Times New Roman"/>
        </w:rPr>
        <w:t xml:space="preserve"> </w:t>
      </w:r>
    </w:p>
    <w:p w14:paraId="2CB5A386" w14:textId="110AC81F" w:rsidR="00770349" w:rsidRPr="008D4993" w:rsidRDefault="002709B0" w:rsidP="0032228D">
      <w:pPr>
        <w:pStyle w:val="a3"/>
        <w:tabs>
          <w:tab w:val="clear" w:pos="432"/>
          <w:tab w:val="left" w:pos="851"/>
        </w:tabs>
        <w:spacing w:after="0"/>
        <w:ind w:left="0" w:firstLine="709"/>
        <w:rPr>
          <w:rFonts w:cs="Times New Roman"/>
        </w:rPr>
      </w:pPr>
      <w:r w:rsidRPr="008D4993">
        <w:rPr>
          <w:rFonts w:cs="Times New Roman"/>
        </w:rPr>
        <w:t>Главный аудитор</w:t>
      </w:r>
      <w:r w:rsidR="0032228D" w:rsidRPr="008D4993">
        <w:rPr>
          <w:rFonts w:cs="Times New Roman"/>
        </w:rPr>
        <w:t xml:space="preserve"> </w:t>
      </w:r>
      <w:r w:rsidRPr="008D4993">
        <w:rPr>
          <w:rFonts w:cs="Times New Roman"/>
        </w:rPr>
        <w:t>непосредственно подчиняется Начальнику УАБП и Директору ДВА.</w:t>
      </w:r>
    </w:p>
    <w:p w14:paraId="66AFB670" w14:textId="7AFC26BE" w:rsidR="00FF152F" w:rsidRPr="008D4993" w:rsidRDefault="0075510A" w:rsidP="00854FB0">
      <w:pPr>
        <w:pStyle w:val="a3"/>
        <w:numPr>
          <w:ilvl w:val="0"/>
          <w:numId w:val="8"/>
        </w:numPr>
        <w:tabs>
          <w:tab w:val="clear" w:pos="432"/>
          <w:tab w:val="left" w:pos="993"/>
        </w:tabs>
        <w:ind w:left="0" w:firstLine="713"/>
        <w:rPr>
          <w:rFonts w:cs="Times New Roman"/>
        </w:rPr>
      </w:pPr>
      <w:r w:rsidRPr="008D4993">
        <w:rPr>
          <w:rFonts w:cs="Times New Roman"/>
        </w:rPr>
        <w:t xml:space="preserve">В своей профессиональной деятельности </w:t>
      </w:r>
      <w:r w:rsidR="002E5470" w:rsidRPr="008D4993">
        <w:rPr>
          <w:rFonts w:cs="Times New Roman"/>
        </w:rPr>
        <w:t>Г</w:t>
      </w:r>
      <w:r w:rsidR="00DE74AE">
        <w:rPr>
          <w:rFonts w:cs="Times New Roman"/>
        </w:rPr>
        <w:t xml:space="preserve">лавный аудитор </w:t>
      </w:r>
      <w:r w:rsidR="00FF152F" w:rsidRPr="008D4993">
        <w:rPr>
          <w:rFonts w:cs="Times New Roman"/>
        </w:rPr>
        <w:t>должен руководствоваться законодательством Республики Казахстан, трудовым договором, Положением о ДВА, иными внутренними документами Банка, настоящей должностной инструкцией и международными основами профессиональной практики (далее - МОПП).</w:t>
      </w:r>
    </w:p>
    <w:p w14:paraId="3A48AF46" w14:textId="1F4BD4D2" w:rsidR="00F3610A" w:rsidRPr="008D4993" w:rsidRDefault="00C14C64" w:rsidP="008A255A">
      <w:pPr>
        <w:tabs>
          <w:tab w:val="left" w:pos="0"/>
        </w:tabs>
        <w:ind w:firstLine="709"/>
        <w:jc w:val="center"/>
        <w:rPr>
          <w:rFonts w:cs="Times New Roman"/>
          <w:b/>
          <w:szCs w:val="24"/>
        </w:rPr>
      </w:pPr>
      <w:r w:rsidRPr="008D4993">
        <w:rPr>
          <w:rFonts w:cs="Times New Roman"/>
          <w:b/>
          <w:szCs w:val="24"/>
        </w:rPr>
        <w:t>2. Квалификационные требования</w:t>
      </w:r>
    </w:p>
    <w:p w14:paraId="02A78D52" w14:textId="557A3A08" w:rsidR="00B41F73" w:rsidRPr="008D4993" w:rsidRDefault="00AE38C6" w:rsidP="00533B01">
      <w:pPr>
        <w:widowControl w:val="0"/>
        <w:numPr>
          <w:ilvl w:val="0"/>
          <w:numId w:val="8"/>
        </w:numPr>
        <w:tabs>
          <w:tab w:val="clear" w:pos="432"/>
          <w:tab w:val="left" w:pos="1045"/>
          <w:tab w:val="left" w:pos="1076"/>
        </w:tabs>
        <w:spacing w:after="0"/>
        <w:ind w:left="0" w:firstLine="709"/>
        <w:rPr>
          <w:rFonts w:cs="Times New Roman"/>
          <w:szCs w:val="24"/>
        </w:rPr>
      </w:pPr>
      <w:r w:rsidRPr="008D4993">
        <w:rPr>
          <w:rFonts w:eastAsia="Andale Sans UI" w:cs="Times New Roman"/>
          <w:szCs w:val="24"/>
          <w:lang w:eastAsia="ja-JP"/>
        </w:rPr>
        <w:t>Главный аудитор</w:t>
      </w:r>
      <w:r w:rsidRPr="008D4993">
        <w:rPr>
          <w:rFonts w:cs="Times New Roman"/>
          <w:szCs w:val="24"/>
        </w:rPr>
        <w:t xml:space="preserve"> </w:t>
      </w:r>
      <w:r w:rsidR="00B41F73" w:rsidRPr="008D4993">
        <w:rPr>
          <w:rFonts w:cs="Times New Roman"/>
          <w:szCs w:val="24"/>
        </w:rPr>
        <w:t>должен обладать</w:t>
      </w:r>
      <w:r w:rsidR="001E371E" w:rsidRPr="008D4993">
        <w:rPr>
          <w:rFonts w:cs="Times New Roman"/>
          <w:szCs w:val="24"/>
        </w:rPr>
        <w:t>:</w:t>
      </w:r>
    </w:p>
    <w:p w14:paraId="2935A6DB" w14:textId="0A381456" w:rsidR="00495576" w:rsidRPr="008D4993" w:rsidRDefault="00495576" w:rsidP="002709B0">
      <w:pPr>
        <w:widowControl w:val="0"/>
        <w:numPr>
          <w:ilvl w:val="0"/>
          <w:numId w:val="9"/>
        </w:numPr>
        <w:tabs>
          <w:tab w:val="clear" w:pos="432"/>
          <w:tab w:val="left" w:pos="993"/>
        </w:tabs>
        <w:spacing w:after="0"/>
        <w:ind w:firstLine="709"/>
        <w:rPr>
          <w:rFonts w:cs="Times New Roman"/>
          <w:szCs w:val="24"/>
        </w:rPr>
      </w:pPr>
      <w:r w:rsidRPr="008D4993">
        <w:rPr>
          <w:rFonts w:cs="Times New Roman"/>
          <w:szCs w:val="24"/>
        </w:rPr>
        <w:tab/>
        <w:t xml:space="preserve">высшим (или) послевузовским образованием в областях: финансы и (или) экономика, и (или) бухгалтерский учет и аудит, и (или) право, и (или) менеджмент, и (или) информационные технологии/информационная безопасность; </w:t>
      </w:r>
    </w:p>
    <w:p w14:paraId="0A4EEA6A" w14:textId="41C0F85A" w:rsidR="00495576" w:rsidRPr="008D4993" w:rsidRDefault="00495576" w:rsidP="002709B0">
      <w:pPr>
        <w:widowControl w:val="0"/>
        <w:numPr>
          <w:ilvl w:val="0"/>
          <w:numId w:val="9"/>
        </w:numPr>
        <w:tabs>
          <w:tab w:val="clear" w:pos="432"/>
          <w:tab w:val="left" w:pos="993"/>
        </w:tabs>
        <w:spacing w:after="0"/>
        <w:ind w:firstLine="709"/>
        <w:rPr>
          <w:rFonts w:cs="Times New Roman"/>
          <w:szCs w:val="24"/>
        </w:rPr>
      </w:pPr>
      <w:r w:rsidRPr="008D4993">
        <w:rPr>
          <w:rFonts w:cs="Times New Roman"/>
          <w:szCs w:val="24"/>
        </w:rPr>
        <w:tab/>
        <w:t>опытом работы в одной из следующих сфер: внутренний аудит и (или) аудит, и (или) бухгалтерский учет, и (или) финансы, и (или) право - не менее трех лет;</w:t>
      </w:r>
    </w:p>
    <w:p w14:paraId="1083A998" w14:textId="46EB97BC" w:rsidR="00495576" w:rsidRPr="008D4993" w:rsidRDefault="00495576" w:rsidP="002709B0">
      <w:pPr>
        <w:widowControl w:val="0"/>
        <w:numPr>
          <w:ilvl w:val="0"/>
          <w:numId w:val="9"/>
        </w:numPr>
        <w:tabs>
          <w:tab w:val="clear" w:pos="432"/>
          <w:tab w:val="left" w:pos="993"/>
        </w:tabs>
        <w:spacing w:after="0"/>
        <w:ind w:firstLine="709"/>
        <w:rPr>
          <w:rFonts w:cs="Times New Roman"/>
          <w:szCs w:val="24"/>
        </w:rPr>
      </w:pPr>
      <w:r w:rsidRPr="008D4993">
        <w:rPr>
          <w:rFonts w:cs="Times New Roman"/>
          <w:szCs w:val="24"/>
        </w:rPr>
        <w:tab/>
        <w:t>знаниями МОПП, основ корпоративного управления, управления рисками и внутреннего контроля, международных стандартов финансовой отчетности, и (или) стандартов управления информационными технологиями, информационной безопасностью;</w:t>
      </w:r>
    </w:p>
    <w:p w14:paraId="260DF1D4" w14:textId="68B4837D" w:rsidR="00495576" w:rsidRPr="008D4993" w:rsidRDefault="00495576" w:rsidP="002709B0">
      <w:pPr>
        <w:widowControl w:val="0"/>
        <w:numPr>
          <w:ilvl w:val="0"/>
          <w:numId w:val="9"/>
        </w:numPr>
        <w:tabs>
          <w:tab w:val="clear" w:pos="432"/>
          <w:tab w:val="left" w:pos="993"/>
        </w:tabs>
        <w:spacing w:after="0"/>
        <w:ind w:firstLine="709"/>
        <w:rPr>
          <w:rFonts w:cs="Times New Roman"/>
          <w:szCs w:val="24"/>
        </w:rPr>
      </w:pPr>
      <w:r w:rsidRPr="008D4993">
        <w:rPr>
          <w:rFonts w:cs="Times New Roman"/>
          <w:szCs w:val="24"/>
        </w:rPr>
        <w:t>знаниями нормативных правовых актов Республики Казахстан, в том числе по вопросам аудиторской деятельности, акционерных обществ, бухгалтерского учета и налогообложения, труда, государственного имущества и финансов;</w:t>
      </w:r>
    </w:p>
    <w:p w14:paraId="0003220B" w14:textId="50B9AEC2" w:rsidR="00495576" w:rsidRPr="008D4993" w:rsidRDefault="00495576" w:rsidP="002709B0">
      <w:pPr>
        <w:widowControl w:val="0"/>
        <w:numPr>
          <w:ilvl w:val="0"/>
          <w:numId w:val="9"/>
        </w:numPr>
        <w:tabs>
          <w:tab w:val="clear" w:pos="432"/>
          <w:tab w:val="left" w:pos="993"/>
        </w:tabs>
        <w:spacing w:after="0"/>
        <w:ind w:firstLine="709"/>
        <w:rPr>
          <w:rFonts w:cs="Times New Roman"/>
          <w:szCs w:val="24"/>
        </w:rPr>
      </w:pPr>
      <w:r w:rsidRPr="008D4993">
        <w:rPr>
          <w:rFonts w:cs="Times New Roman"/>
          <w:szCs w:val="24"/>
        </w:rPr>
        <w:tab/>
        <w:t xml:space="preserve">знаниями государственного языка и предпочтительно английского языка; </w:t>
      </w:r>
    </w:p>
    <w:p w14:paraId="133DB32D" w14:textId="53F93D89" w:rsidR="00495576" w:rsidRPr="008D4993" w:rsidRDefault="00495576" w:rsidP="002709B0">
      <w:pPr>
        <w:widowControl w:val="0"/>
        <w:numPr>
          <w:ilvl w:val="0"/>
          <w:numId w:val="9"/>
        </w:numPr>
        <w:tabs>
          <w:tab w:val="clear" w:pos="432"/>
          <w:tab w:val="left" w:pos="993"/>
        </w:tabs>
        <w:spacing w:after="0"/>
        <w:ind w:firstLine="709"/>
        <w:rPr>
          <w:rFonts w:cs="Times New Roman"/>
          <w:szCs w:val="24"/>
        </w:rPr>
      </w:pPr>
      <w:r w:rsidRPr="008D4993">
        <w:rPr>
          <w:rFonts w:cs="Times New Roman"/>
          <w:szCs w:val="24"/>
        </w:rPr>
        <w:t>одной или несколькими из следующих профессиональных сертификаций Института внутренних аудиторов: CIA (</w:t>
      </w:r>
      <w:proofErr w:type="spellStart"/>
      <w:r w:rsidRPr="008D4993">
        <w:rPr>
          <w:rFonts w:cs="Times New Roman"/>
          <w:szCs w:val="24"/>
        </w:rPr>
        <w:t>Certified</w:t>
      </w:r>
      <w:proofErr w:type="spellEnd"/>
      <w:r w:rsidRPr="008D4993">
        <w:rPr>
          <w:rFonts w:cs="Times New Roman"/>
          <w:szCs w:val="24"/>
        </w:rPr>
        <w:t xml:space="preserve"> </w:t>
      </w:r>
      <w:proofErr w:type="spellStart"/>
      <w:r w:rsidRPr="008D4993">
        <w:rPr>
          <w:rFonts w:cs="Times New Roman"/>
          <w:szCs w:val="24"/>
        </w:rPr>
        <w:t>Internal</w:t>
      </w:r>
      <w:proofErr w:type="spellEnd"/>
      <w:r w:rsidRPr="008D4993">
        <w:rPr>
          <w:rFonts w:cs="Times New Roman"/>
          <w:szCs w:val="24"/>
        </w:rPr>
        <w:t xml:space="preserve"> </w:t>
      </w:r>
      <w:proofErr w:type="spellStart"/>
      <w:r w:rsidRPr="008D4993">
        <w:rPr>
          <w:rFonts w:cs="Times New Roman"/>
          <w:szCs w:val="24"/>
        </w:rPr>
        <w:t>Auditor</w:t>
      </w:r>
      <w:proofErr w:type="spellEnd"/>
      <w:r w:rsidRPr="008D4993">
        <w:rPr>
          <w:rFonts w:cs="Times New Roman"/>
          <w:szCs w:val="24"/>
        </w:rPr>
        <w:t>) или CRMA (</w:t>
      </w:r>
      <w:proofErr w:type="spellStart"/>
      <w:r w:rsidRPr="008D4993">
        <w:rPr>
          <w:rFonts w:cs="Times New Roman"/>
          <w:szCs w:val="24"/>
        </w:rPr>
        <w:t>Certification</w:t>
      </w:r>
      <w:proofErr w:type="spellEnd"/>
      <w:r w:rsidRPr="008D4993">
        <w:rPr>
          <w:rFonts w:cs="Times New Roman"/>
          <w:szCs w:val="24"/>
        </w:rPr>
        <w:t xml:space="preserve"> </w:t>
      </w:r>
      <w:proofErr w:type="spellStart"/>
      <w:r w:rsidRPr="008D4993">
        <w:rPr>
          <w:rFonts w:cs="Times New Roman"/>
          <w:szCs w:val="24"/>
        </w:rPr>
        <w:t>in</w:t>
      </w:r>
      <w:proofErr w:type="spellEnd"/>
      <w:r w:rsidRPr="008D4993">
        <w:rPr>
          <w:rFonts w:cs="Times New Roman"/>
          <w:szCs w:val="24"/>
        </w:rPr>
        <w:t xml:space="preserve"> </w:t>
      </w:r>
      <w:proofErr w:type="spellStart"/>
      <w:r w:rsidRPr="008D4993">
        <w:rPr>
          <w:rFonts w:cs="Times New Roman"/>
          <w:szCs w:val="24"/>
        </w:rPr>
        <w:t>Risk</w:t>
      </w:r>
      <w:proofErr w:type="spellEnd"/>
      <w:r w:rsidRPr="008D4993">
        <w:rPr>
          <w:rFonts w:cs="Times New Roman"/>
          <w:szCs w:val="24"/>
        </w:rPr>
        <w:t xml:space="preserve"> </w:t>
      </w:r>
      <w:proofErr w:type="spellStart"/>
      <w:r w:rsidRPr="008D4993">
        <w:rPr>
          <w:rFonts w:cs="Times New Roman"/>
          <w:szCs w:val="24"/>
        </w:rPr>
        <w:t>Management</w:t>
      </w:r>
      <w:proofErr w:type="spellEnd"/>
      <w:r w:rsidRPr="008D4993">
        <w:rPr>
          <w:rFonts w:cs="Times New Roman"/>
          <w:szCs w:val="24"/>
        </w:rPr>
        <w:t xml:space="preserve"> </w:t>
      </w:r>
      <w:proofErr w:type="spellStart"/>
      <w:r w:rsidRPr="008D4993">
        <w:rPr>
          <w:rFonts w:cs="Times New Roman"/>
          <w:szCs w:val="24"/>
        </w:rPr>
        <w:t>Assurance</w:t>
      </w:r>
      <w:proofErr w:type="spellEnd"/>
      <w:r w:rsidRPr="008D4993">
        <w:rPr>
          <w:rFonts w:cs="Times New Roman"/>
          <w:szCs w:val="24"/>
        </w:rPr>
        <w:t>), IAP (</w:t>
      </w:r>
      <w:proofErr w:type="spellStart"/>
      <w:r w:rsidRPr="008D4993">
        <w:rPr>
          <w:rFonts w:cs="Times New Roman"/>
          <w:szCs w:val="24"/>
        </w:rPr>
        <w:t>Internal</w:t>
      </w:r>
      <w:proofErr w:type="spellEnd"/>
      <w:r w:rsidRPr="008D4993">
        <w:rPr>
          <w:rFonts w:cs="Times New Roman"/>
          <w:szCs w:val="24"/>
        </w:rPr>
        <w:t xml:space="preserve"> </w:t>
      </w:r>
      <w:proofErr w:type="spellStart"/>
      <w:r w:rsidRPr="008D4993">
        <w:rPr>
          <w:rFonts w:cs="Times New Roman"/>
          <w:szCs w:val="24"/>
        </w:rPr>
        <w:t>Audit</w:t>
      </w:r>
      <w:proofErr w:type="spellEnd"/>
      <w:r w:rsidRPr="008D4993">
        <w:rPr>
          <w:rFonts w:cs="Times New Roman"/>
          <w:szCs w:val="24"/>
        </w:rPr>
        <w:t xml:space="preserve"> </w:t>
      </w:r>
      <w:proofErr w:type="spellStart"/>
      <w:r w:rsidRPr="008D4993">
        <w:rPr>
          <w:rFonts w:cs="Times New Roman"/>
          <w:szCs w:val="24"/>
        </w:rPr>
        <w:t>Practitioner</w:t>
      </w:r>
      <w:proofErr w:type="spellEnd"/>
      <w:r w:rsidRPr="008D4993">
        <w:rPr>
          <w:rFonts w:cs="Times New Roman"/>
          <w:szCs w:val="24"/>
        </w:rPr>
        <w:t xml:space="preserve">) или квалификацией государственного аудитора или </w:t>
      </w:r>
      <w:proofErr w:type="spellStart"/>
      <w:r w:rsidRPr="008D4993">
        <w:rPr>
          <w:rFonts w:cs="Times New Roman"/>
          <w:szCs w:val="24"/>
        </w:rPr>
        <w:t>DipCPIA</w:t>
      </w:r>
      <w:proofErr w:type="spellEnd"/>
      <w:r w:rsidRPr="008D4993">
        <w:rPr>
          <w:rFonts w:cs="Times New Roman"/>
          <w:szCs w:val="24"/>
        </w:rPr>
        <w:t xml:space="preserve"> (выпущенного Институтом сертифицированных финансовых менеджеров (Великобритании);</w:t>
      </w:r>
    </w:p>
    <w:p w14:paraId="2E448242" w14:textId="755C3C01" w:rsidR="00B41F73" w:rsidRPr="008D4993" w:rsidRDefault="00495576" w:rsidP="00533B01">
      <w:pPr>
        <w:widowControl w:val="0"/>
        <w:numPr>
          <w:ilvl w:val="0"/>
          <w:numId w:val="9"/>
        </w:numPr>
        <w:tabs>
          <w:tab w:val="clear" w:pos="432"/>
          <w:tab w:val="left" w:pos="993"/>
        </w:tabs>
        <w:spacing w:after="0"/>
        <w:ind w:firstLine="709"/>
        <w:rPr>
          <w:rFonts w:cs="Times New Roman"/>
          <w:szCs w:val="24"/>
          <w:lang w:val="en-US"/>
        </w:rPr>
      </w:pPr>
      <w:r w:rsidRPr="008D4993">
        <w:rPr>
          <w:rFonts w:cs="Times New Roman"/>
          <w:szCs w:val="24"/>
        </w:rPr>
        <w:t>предпочтительно</w:t>
      </w:r>
      <w:r w:rsidRPr="008D4993">
        <w:rPr>
          <w:rFonts w:cs="Times New Roman"/>
          <w:szCs w:val="24"/>
          <w:lang w:val="en-US"/>
        </w:rPr>
        <w:t xml:space="preserve"> </w:t>
      </w:r>
      <w:r w:rsidRPr="008D4993">
        <w:rPr>
          <w:rFonts w:cs="Times New Roman"/>
          <w:szCs w:val="24"/>
        </w:rPr>
        <w:t>наличие</w:t>
      </w:r>
      <w:r w:rsidRPr="008D4993">
        <w:rPr>
          <w:rFonts w:cs="Times New Roman"/>
          <w:szCs w:val="24"/>
          <w:lang w:val="en-US"/>
        </w:rPr>
        <w:t xml:space="preserve"> </w:t>
      </w:r>
      <w:r w:rsidRPr="008D4993">
        <w:rPr>
          <w:rFonts w:cs="Times New Roman"/>
          <w:szCs w:val="24"/>
        </w:rPr>
        <w:t>одной</w:t>
      </w:r>
      <w:r w:rsidRPr="008D4993">
        <w:rPr>
          <w:rFonts w:cs="Times New Roman"/>
          <w:szCs w:val="24"/>
          <w:lang w:val="en-US"/>
        </w:rPr>
        <w:t xml:space="preserve"> </w:t>
      </w:r>
      <w:r w:rsidRPr="008D4993">
        <w:rPr>
          <w:rFonts w:cs="Times New Roman"/>
          <w:szCs w:val="24"/>
        </w:rPr>
        <w:t>или</w:t>
      </w:r>
      <w:r w:rsidRPr="008D4993">
        <w:rPr>
          <w:rFonts w:cs="Times New Roman"/>
          <w:szCs w:val="24"/>
          <w:lang w:val="en-US"/>
        </w:rPr>
        <w:t xml:space="preserve"> </w:t>
      </w:r>
      <w:r w:rsidRPr="008D4993">
        <w:rPr>
          <w:rFonts w:cs="Times New Roman"/>
          <w:szCs w:val="24"/>
        </w:rPr>
        <w:t>нескольких</w:t>
      </w:r>
      <w:r w:rsidRPr="008D4993">
        <w:rPr>
          <w:rFonts w:cs="Times New Roman"/>
          <w:szCs w:val="24"/>
          <w:lang w:val="en-US"/>
        </w:rPr>
        <w:t xml:space="preserve"> </w:t>
      </w:r>
      <w:r w:rsidRPr="008D4993">
        <w:rPr>
          <w:rFonts w:cs="Times New Roman"/>
          <w:szCs w:val="24"/>
        </w:rPr>
        <w:t>из</w:t>
      </w:r>
      <w:r w:rsidRPr="008D4993">
        <w:rPr>
          <w:rFonts w:cs="Times New Roman"/>
          <w:szCs w:val="24"/>
          <w:lang w:val="en-US"/>
        </w:rPr>
        <w:t xml:space="preserve"> </w:t>
      </w:r>
      <w:r w:rsidRPr="008D4993">
        <w:rPr>
          <w:rFonts w:cs="Times New Roman"/>
          <w:szCs w:val="24"/>
        </w:rPr>
        <w:t>следующих</w:t>
      </w:r>
      <w:r w:rsidRPr="008D4993">
        <w:rPr>
          <w:rFonts w:cs="Times New Roman"/>
          <w:szCs w:val="24"/>
          <w:lang w:val="en-US"/>
        </w:rPr>
        <w:t xml:space="preserve"> </w:t>
      </w:r>
      <w:r w:rsidRPr="008D4993">
        <w:rPr>
          <w:rFonts w:cs="Times New Roman"/>
          <w:szCs w:val="24"/>
        </w:rPr>
        <w:t>сертификаций</w:t>
      </w:r>
      <w:r w:rsidRPr="008D4993">
        <w:rPr>
          <w:rFonts w:cs="Times New Roman"/>
          <w:szCs w:val="24"/>
          <w:lang w:val="en-US"/>
        </w:rPr>
        <w:t xml:space="preserve">: </w:t>
      </w:r>
      <w:r w:rsidRPr="008D4993">
        <w:rPr>
          <w:rFonts w:cs="Times New Roman"/>
          <w:szCs w:val="24"/>
        </w:rPr>
        <w:t>АССА</w:t>
      </w:r>
      <w:r w:rsidRPr="008D4993">
        <w:rPr>
          <w:rFonts w:cs="Times New Roman"/>
          <w:szCs w:val="24"/>
          <w:lang w:val="en-US"/>
        </w:rPr>
        <w:t xml:space="preserve"> (Association of Certified Chartered Accountants), </w:t>
      </w:r>
      <w:proofErr w:type="spellStart"/>
      <w:r w:rsidRPr="008D4993">
        <w:rPr>
          <w:rFonts w:cs="Times New Roman"/>
          <w:szCs w:val="24"/>
          <w:lang w:val="en-US"/>
        </w:rPr>
        <w:t>DipIFR</w:t>
      </w:r>
      <w:proofErr w:type="spellEnd"/>
      <w:r w:rsidRPr="008D4993">
        <w:rPr>
          <w:rFonts w:cs="Times New Roman"/>
          <w:szCs w:val="24"/>
          <w:lang w:val="en-US"/>
        </w:rPr>
        <w:t xml:space="preserve"> (Diploma in International Financial Reporting), CFA (Chartered Financial Analyst), CIPA (Certified International Professional Accountant), CFE (Certified Fraud Examiner), CISA (Certified Information Systems Auditor), CISM (Certified Information Security Manager) </w:t>
      </w:r>
      <w:r w:rsidRPr="008D4993">
        <w:rPr>
          <w:rFonts w:cs="Times New Roman"/>
          <w:szCs w:val="24"/>
        </w:rPr>
        <w:t>или</w:t>
      </w:r>
      <w:r w:rsidRPr="008D4993">
        <w:rPr>
          <w:rFonts w:cs="Times New Roman"/>
          <w:szCs w:val="24"/>
          <w:lang w:val="en-US"/>
        </w:rPr>
        <w:t xml:space="preserve"> </w:t>
      </w:r>
      <w:r w:rsidRPr="008D4993">
        <w:rPr>
          <w:rFonts w:cs="Times New Roman"/>
          <w:szCs w:val="24"/>
        </w:rPr>
        <w:t>иная</w:t>
      </w:r>
      <w:r w:rsidRPr="008D4993">
        <w:rPr>
          <w:rFonts w:cs="Times New Roman"/>
          <w:szCs w:val="24"/>
          <w:lang w:val="en-US"/>
        </w:rPr>
        <w:t xml:space="preserve"> </w:t>
      </w:r>
      <w:r w:rsidRPr="008D4993">
        <w:rPr>
          <w:rFonts w:cs="Times New Roman"/>
          <w:szCs w:val="24"/>
        </w:rPr>
        <w:t>аналогичная</w:t>
      </w:r>
      <w:r w:rsidRPr="008D4993">
        <w:rPr>
          <w:rFonts w:cs="Times New Roman"/>
          <w:szCs w:val="24"/>
          <w:lang w:val="en-US"/>
        </w:rPr>
        <w:t xml:space="preserve"> </w:t>
      </w:r>
      <w:proofErr w:type="spellStart"/>
      <w:r w:rsidRPr="008D4993">
        <w:rPr>
          <w:rFonts w:cs="Times New Roman"/>
          <w:szCs w:val="24"/>
        </w:rPr>
        <w:t>международно</w:t>
      </w:r>
      <w:proofErr w:type="spellEnd"/>
      <w:r w:rsidRPr="008D4993">
        <w:rPr>
          <w:rFonts w:cs="Times New Roman"/>
          <w:szCs w:val="24"/>
          <w:lang w:val="en-US"/>
        </w:rPr>
        <w:t xml:space="preserve"> </w:t>
      </w:r>
      <w:r w:rsidRPr="008D4993">
        <w:rPr>
          <w:rFonts w:cs="Times New Roman"/>
          <w:szCs w:val="24"/>
        </w:rPr>
        <w:t>признанная</w:t>
      </w:r>
      <w:r w:rsidRPr="008D4993">
        <w:rPr>
          <w:rFonts w:cs="Times New Roman"/>
          <w:szCs w:val="24"/>
          <w:lang w:val="en-US"/>
        </w:rPr>
        <w:t xml:space="preserve"> </w:t>
      </w:r>
      <w:r w:rsidRPr="008D4993">
        <w:rPr>
          <w:rFonts w:cs="Times New Roman"/>
          <w:szCs w:val="24"/>
        </w:rPr>
        <w:t>сертификация</w:t>
      </w:r>
      <w:r w:rsidRPr="008D4993">
        <w:rPr>
          <w:rFonts w:cs="Times New Roman"/>
          <w:szCs w:val="24"/>
          <w:lang w:val="en-US"/>
        </w:rPr>
        <w:t>.</w:t>
      </w:r>
    </w:p>
    <w:p w14:paraId="1545F86B" w14:textId="05761C55" w:rsidR="00B41F73" w:rsidRPr="008D4993" w:rsidRDefault="00B41F73" w:rsidP="002709B0">
      <w:pPr>
        <w:pStyle w:val="a3"/>
        <w:numPr>
          <w:ilvl w:val="0"/>
          <w:numId w:val="8"/>
        </w:numPr>
        <w:tabs>
          <w:tab w:val="clear" w:pos="432"/>
          <w:tab w:val="left" w:pos="993"/>
        </w:tabs>
        <w:spacing w:after="0"/>
        <w:ind w:left="0" w:firstLine="713"/>
        <w:rPr>
          <w:rFonts w:cs="Times New Roman"/>
        </w:rPr>
      </w:pPr>
      <w:r w:rsidRPr="008D4993">
        <w:rPr>
          <w:rFonts w:cs="Times New Roman"/>
        </w:rPr>
        <w:t xml:space="preserve">Не допускается назначение на должность </w:t>
      </w:r>
      <w:r w:rsidR="00624E33" w:rsidRPr="008D4993">
        <w:rPr>
          <w:rFonts w:cs="Times New Roman"/>
        </w:rPr>
        <w:t>Главного аудитора</w:t>
      </w:r>
      <w:r w:rsidR="001E371E" w:rsidRPr="008D4993">
        <w:rPr>
          <w:rFonts w:cs="Times New Roman"/>
        </w:rPr>
        <w:t>:</w:t>
      </w:r>
    </w:p>
    <w:p w14:paraId="3021BDAC" w14:textId="26EB4000" w:rsidR="00C05B13" w:rsidRPr="008D4993" w:rsidRDefault="00B41F73" w:rsidP="00533B01">
      <w:pPr>
        <w:widowControl w:val="0"/>
        <w:numPr>
          <w:ilvl w:val="0"/>
          <w:numId w:val="1"/>
        </w:numPr>
        <w:tabs>
          <w:tab w:val="clear" w:pos="432"/>
          <w:tab w:val="left" w:pos="1045"/>
        </w:tabs>
        <w:spacing w:after="0"/>
        <w:ind w:firstLine="709"/>
        <w:rPr>
          <w:rFonts w:cs="Times New Roman"/>
          <w:szCs w:val="24"/>
        </w:rPr>
      </w:pPr>
      <w:r w:rsidRPr="008D4993">
        <w:rPr>
          <w:rFonts w:cs="Times New Roman"/>
          <w:szCs w:val="24"/>
        </w:rPr>
        <w:t xml:space="preserve">лица, являвшегося руководителем структурного подразделения </w:t>
      </w:r>
      <w:r w:rsidR="00495576" w:rsidRPr="008D4993">
        <w:rPr>
          <w:rFonts w:eastAsia="Calibri" w:cs="Times New Roman"/>
          <w:szCs w:val="24"/>
          <w:lang w:eastAsia="ru-RU"/>
        </w:rPr>
        <w:t xml:space="preserve">и (или) </w:t>
      </w:r>
      <w:r w:rsidRPr="008D4993">
        <w:rPr>
          <w:rFonts w:cs="Times New Roman"/>
          <w:szCs w:val="24"/>
        </w:rPr>
        <w:t xml:space="preserve">руководящим работником </w:t>
      </w:r>
      <w:r w:rsidR="000724BA" w:rsidRPr="008D4993">
        <w:rPr>
          <w:rFonts w:cs="Times New Roman"/>
          <w:szCs w:val="24"/>
        </w:rPr>
        <w:t>Банка</w:t>
      </w:r>
      <w:r w:rsidRPr="008D4993">
        <w:rPr>
          <w:rFonts w:cs="Times New Roman"/>
          <w:szCs w:val="24"/>
        </w:rPr>
        <w:t xml:space="preserve"> в течение последних трех лет;</w:t>
      </w:r>
    </w:p>
    <w:p w14:paraId="7189B09D" w14:textId="31618C0A" w:rsidR="00332200" w:rsidRPr="008D4993" w:rsidRDefault="00B41F73" w:rsidP="00854FB0">
      <w:pPr>
        <w:widowControl w:val="0"/>
        <w:numPr>
          <w:ilvl w:val="0"/>
          <w:numId w:val="1"/>
        </w:numPr>
        <w:tabs>
          <w:tab w:val="clear" w:pos="432"/>
          <w:tab w:val="left" w:pos="1045"/>
        </w:tabs>
        <w:ind w:firstLine="709"/>
        <w:rPr>
          <w:rFonts w:cs="Times New Roman"/>
          <w:szCs w:val="24"/>
        </w:rPr>
      </w:pPr>
      <w:r w:rsidRPr="008D4993">
        <w:rPr>
          <w:rFonts w:cs="Times New Roman"/>
          <w:szCs w:val="24"/>
        </w:rPr>
        <w:t xml:space="preserve">лица, имеющего не снятую или не погашенную в установленном законодательством </w:t>
      </w:r>
      <w:r w:rsidRPr="008D4993">
        <w:rPr>
          <w:rFonts w:cs="Times New Roman"/>
          <w:szCs w:val="24"/>
        </w:rPr>
        <w:lastRenderedPageBreak/>
        <w:t>порядке судимость за преступления, совершенные в сфере экономической деятельности, за коррупционные и иные преступления против</w:t>
      </w:r>
      <w:r w:rsidR="00C05B13" w:rsidRPr="008D4993">
        <w:rPr>
          <w:rFonts w:cs="Times New Roman"/>
          <w:szCs w:val="24"/>
        </w:rPr>
        <w:t xml:space="preserve">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59D0E701" w14:textId="0093104C" w:rsidR="009F7E04" w:rsidRPr="008D4993" w:rsidRDefault="00332200" w:rsidP="008A255A">
      <w:pPr>
        <w:tabs>
          <w:tab w:val="left" w:pos="0"/>
        </w:tabs>
        <w:ind w:firstLine="709"/>
        <w:jc w:val="center"/>
        <w:rPr>
          <w:rFonts w:cs="Times New Roman"/>
          <w:b/>
          <w:szCs w:val="24"/>
        </w:rPr>
      </w:pPr>
      <w:r w:rsidRPr="008D4993">
        <w:rPr>
          <w:rFonts w:cs="Times New Roman"/>
          <w:b/>
          <w:szCs w:val="24"/>
        </w:rPr>
        <w:t xml:space="preserve">3. </w:t>
      </w:r>
      <w:r w:rsidR="00C14C64" w:rsidRPr="008D4993">
        <w:rPr>
          <w:rFonts w:cs="Times New Roman"/>
          <w:b/>
          <w:szCs w:val="24"/>
        </w:rPr>
        <w:t>Должностные обязанности</w:t>
      </w:r>
    </w:p>
    <w:p w14:paraId="751F6325" w14:textId="4BE8CD09" w:rsidR="00836037" w:rsidRPr="008D4993" w:rsidRDefault="00624E33" w:rsidP="002709B0">
      <w:pPr>
        <w:pStyle w:val="a3"/>
        <w:numPr>
          <w:ilvl w:val="0"/>
          <w:numId w:val="8"/>
        </w:numPr>
        <w:tabs>
          <w:tab w:val="clear" w:pos="432"/>
          <w:tab w:val="left" w:pos="993"/>
        </w:tabs>
        <w:spacing w:after="0"/>
        <w:ind w:left="0" w:firstLine="713"/>
        <w:rPr>
          <w:rFonts w:cs="Times New Roman"/>
        </w:rPr>
      </w:pPr>
      <w:r w:rsidRPr="008D4993">
        <w:rPr>
          <w:rFonts w:cs="Times New Roman"/>
        </w:rPr>
        <w:t xml:space="preserve"> Главный аудитор</w:t>
      </w:r>
      <w:r w:rsidR="00836037" w:rsidRPr="008D4993">
        <w:rPr>
          <w:rFonts w:cs="Times New Roman"/>
        </w:rPr>
        <w:t xml:space="preserve"> выполняет следующие функции:</w:t>
      </w:r>
    </w:p>
    <w:p w14:paraId="1F661EFC"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Pr="008D4993">
        <w:rPr>
          <w:rFonts w:eastAsia="Calibri" w:cs="Times New Roman"/>
          <w:szCs w:val="24"/>
          <w:lang w:eastAsia="ru-RU"/>
        </w:rPr>
        <w:tab/>
        <w:t xml:space="preserve">участие в работе ДВА, а также в выполнении возложенных на ДВА задач и функций в соответствии утвержденными внутренними документами, регламентирующими работу ДВА, и обязательными элементами МОПП; </w:t>
      </w:r>
    </w:p>
    <w:p w14:paraId="2BBF5E99"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2) участие в разработке внутренних документов по вопросам внутреннего аудита и (или) деятельности ДВА, а также изменений и (или) дополнений в них; </w:t>
      </w:r>
    </w:p>
    <w:p w14:paraId="679CDE22" w14:textId="04A829A4"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3) оценка и представление на рассмотрение </w:t>
      </w:r>
      <w:r w:rsidR="001A042A" w:rsidRPr="008D4993">
        <w:rPr>
          <w:rFonts w:eastAsia="Calibri" w:cs="Times New Roman"/>
          <w:szCs w:val="24"/>
          <w:lang w:eastAsia="ru-RU"/>
        </w:rPr>
        <w:t>Начальнику УАБП и (или) Д</w:t>
      </w:r>
      <w:r w:rsidRPr="008D4993">
        <w:rPr>
          <w:rFonts w:eastAsia="Calibri" w:cs="Times New Roman"/>
          <w:szCs w:val="24"/>
          <w:lang w:eastAsia="ru-RU"/>
        </w:rPr>
        <w:t xml:space="preserve">иректору ДВА предложений по управлению рисками, присущими деятельности ДВА; </w:t>
      </w:r>
    </w:p>
    <w:p w14:paraId="0802B44B"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4) обеспечение соблюдения обязательных элементов МОПП; </w:t>
      </w:r>
    </w:p>
    <w:p w14:paraId="6ACB50F9"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5) обеспечение надлежащего уровня конфиденциальности в работе ДВА; </w:t>
      </w:r>
    </w:p>
    <w:p w14:paraId="14EE5559"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6) участие в планировании деятельности ДВА в соответствии с установленным порядком организации внутреннего аудита и участие в выполнении ГАП ДВА; </w:t>
      </w:r>
    </w:p>
    <w:p w14:paraId="164CF899"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7) выполнение и (или) участие в выполнении аудиторских заданий в соответствии с утвержденным ГАП ДВА; </w:t>
      </w:r>
    </w:p>
    <w:p w14:paraId="21E9C114"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8) выполнение и (или) участие в (синергетических) аудиторских заданиях в соответствии с утвержденным годовым аудиторским планом ДВА; </w:t>
      </w:r>
    </w:p>
    <w:p w14:paraId="1FA0D849"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9) осуществление и (или) участие в комплексной оценке эффективности систем внутреннего контроля, управления рисками и корпоративного управления; </w:t>
      </w:r>
    </w:p>
    <w:p w14:paraId="78962EF3"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10) выполнение, при необходимости, внеплановых аудиторских заданий в соответствии с Положением о ДВА; </w:t>
      </w:r>
    </w:p>
    <w:p w14:paraId="34941697"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11) обеспечение надлежащего документирования аудиторского задания, информации и доказательств, результатов анализа и оценки аудиторских наблюдений, оформление заключений, отражение обнаружений и недостатков, выявленных в ходе аудита, выработка обоснованных рекомендаций, формирование заключений по итогам планового и внепланового аудиторского задания;  </w:t>
      </w:r>
    </w:p>
    <w:p w14:paraId="30337181"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12) исполнение задач и функций руководителя аудиторского задания, включая разработку аудиторских заданий и аудиторских программ и формирование итоговых сообщений о результатах аудиторского задания, согласно требованиям Международных стандартов внутреннего аудита, и внутренних документов ДВА; </w:t>
      </w:r>
    </w:p>
    <w:p w14:paraId="409622C0"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13) участие в рассмотрении отчетов внешних аудиторов по аудиту финансовой отчетности Банка, консультантов по вопросам внутреннего контроля, управления рисками, корпоративного управления и внутреннего аудита, и уполномоченных (надзорных) государственных органов по вопросам деятельности Банка; </w:t>
      </w:r>
    </w:p>
    <w:p w14:paraId="5AC00520"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14) мониторинг и подтверждение выполнения рекомендаций ДВА и планов мероприятий Банка по рекомендациям внешнего аудитора, уполномоченных (надзорных) государственных органов, консультантов по вопросам оценки систем внутреннего контроля, управления рисками, корпоративного управления внутреннего аудита, и иным, по мере необходимости;  </w:t>
      </w:r>
    </w:p>
    <w:p w14:paraId="1391939D"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15) подготовка информации, отчетов ДВА для представления Исполнительному органу, Комитету по аудиту, Совету директоров Банка; </w:t>
      </w:r>
    </w:p>
    <w:p w14:paraId="52D8B298"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16) постоянное повышение своего профессионального уровня и квалификации для эффективного исполнения своих должностных обязанностей; </w:t>
      </w:r>
    </w:p>
    <w:p w14:paraId="5E4852C6" w14:textId="651AAAA3"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17) обеспечение качественной и своевременной подготовки и представления </w:t>
      </w:r>
      <w:r w:rsidR="001A042A" w:rsidRPr="008D4993">
        <w:rPr>
          <w:rFonts w:eastAsia="Calibri" w:cs="Times New Roman"/>
          <w:szCs w:val="24"/>
          <w:lang w:eastAsia="ru-RU"/>
        </w:rPr>
        <w:t>Д</w:t>
      </w:r>
      <w:r w:rsidRPr="008D4993">
        <w:rPr>
          <w:rFonts w:eastAsia="Calibri" w:cs="Times New Roman"/>
          <w:szCs w:val="24"/>
          <w:lang w:eastAsia="ru-RU"/>
        </w:rPr>
        <w:t xml:space="preserve">иректору ДВА карт ключевых показателей деятельности работника; </w:t>
      </w:r>
    </w:p>
    <w:p w14:paraId="179C62CE"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lastRenderedPageBreak/>
        <w:t xml:space="preserve">18) консультирование по вопросам внутреннего аудита, а также совершенствования процессов корпоративного управления, управления рисками и внутреннего контроля, исключающих принятие ДВА ответственности за управленческие решения, принятые на основе предоставленных консультационных услуг; </w:t>
      </w:r>
    </w:p>
    <w:p w14:paraId="65872963"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19) участие в служебных расследованиях, проведение специальных проверок в порядке, установленном Положением о ДВА; </w:t>
      </w:r>
    </w:p>
    <w:p w14:paraId="0D4BAFC8"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20) изучение международного опыта по вопросам внутреннего аудита, управления рисками, внутреннего контроля и корпоративного управления; </w:t>
      </w:r>
    </w:p>
    <w:p w14:paraId="2BA345F4" w14:textId="77777777"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21) изучение законодательных, регуляторных, аналитических документов, изменений в МОПП, международных стандартах финансовой отчетности и вынесение соответствующих предложений по внесению изменений во внутренние процедуры и документы Банка; </w:t>
      </w:r>
    </w:p>
    <w:p w14:paraId="31BF6142" w14:textId="1F7A73BF" w:rsidR="00495576" w:rsidRPr="008D4993" w:rsidRDefault="00495576" w:rsidP="00495576">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22) исполнение иных поручений </w:t>
      </w:r>
      <w:r w:rsidR="001A042A" w:rsidRPr="008D4993">
        <w:rPr>
          <w:rFonts w:eastAsia="Calibri" w:cs="Times New Roman"/>
          <w:szCs w:val="24"/>
          <w:lang w:eastAsia="ru-RU"/>
        </w:rPr>
        <w:t>Начальника УАБП и (или) Директора</w:t>
      </w:r>
      <w:r w:rsidRPr="008D4993">
        <w:rPr>
          <w:rFonts w:eastAsia="Calibri" w:cs="Times New Roman"/>
          <w:szCs w:val="24"/>
          <w:lang w:eastAsia="ru-RU"/>
        </w:rPr>
        <w:t xml:space="preserve"> ДВА в рамках компетенции ДВА; </w:t>
      </w:r>
    </w:p>
    <w:p w14:paraId="71FF51C9" w14:textId="07877807" w:rsidR="00836037" w:rsidRPr="008D4993" w:rsidRDefault="00495576" w:rsidP="004F3719">
      <w:pPr>
        <w:widowControl w:val="0"/>
        <w:tabs>
          <w:tab w:val="clear" w:pos="432"/>
          <w:tab w:val="left" w:pos="1162"/>
        </w:tabs>
        <w:ind w:firstLine="709"/>
        <w:rPr>
          <w:rFonts w:cs="Times New Roman"/>
          <w:b/>
          <w:szCs w:val="24"/>
        </w:rPr>
      </w:pPr>
      <w:r w:rsidRPr="008D4993">
        <w:rPr>
          <w:rFonts w:eastAsia="Calibri" w:cs="Times New Roman"/>
          <w:szCs w:val="24"/>
          <w:lang w:eastAsia="ru-RU"/>
        </w:rPr>
        <w:t xml:space="preserve">23) исполнение обязанностей </w:t>
      </w:r>
      <w:r w:rsidR="001A042A" w:rsidRPr="008D4993">
        <w:rPr>
          <w:rFonts w:eastAsia="Calibri" w:cs="Times New Roman"/>
          <w:szCs w:val="24"/>
          <w:lang w:eastAsia="ru-RU"/>
        </w:rPr>
        <w:t>Н</w:t>
      </w:r>
      <w:r w:rsidR="00EF790B" w:rsidRPr="008D4993">
        <w:rPr>
          <w:rFonts w:eastAsia="Calibri" w:cs="Times New Roman"/>
          <w:szCs w:val="24"/>
          <w:lang w:eastAsia="ru-RU"/>
        </w:rPr>
        <w:t>ачальника УАБП</w:t>
      </w:r>
      <w:r w:rsidRPr="008D4993">
        <w:rPr>
          <w:rFonts w:eastAsia="Calibri" w:cs="Times New Roman"/>
          <w:szCs w:val="24"/>
          <w:lang w:eastAsia="ru-RU"/>
        </w:rPr>
        <w:t xml:space="preserve"> на период его временного отсутствия по причине временной нетрудоспособности, нахождения в командировке, трудовом отпуске или иным причинам, на основании приказа председателя Исполнительного органа Банка (либо уполномоченного им лица), в соответствии с трудовым законодательством Республики Казахстан.</w:t>
      </w:r>
    </w:p>
    <w:p w14:paraId="64C4D3F9" w14:textId="32C0AE2B" w:rsidR="00F3610A" w:rsidRPr="008D4993" w:rsidRDefault="004F3719" w:rsidP="008A255A">
      <w:pPr>
        <w:tabs>
          <w:tab w:val="left" w:pos="0"/>
        </w:tabs>
        <w:ind w:firstLine="709"/>
        <w:jc w:val="center"/>
        <w:rPr>
          <w:rFonts w:cs="Times New Roman"/>
          <w:b/>
          <w:szCs w:val="24"/>
        </w:rPr>
      </w:pPr>
      <w:r w:rsidRPr="008D4993">
        <w:rPr>
          <w:rFonts w:cs="Times New Roman"/>
          <w:b/>
          <w:szCs w:val="24"/>
        </w:rPr>
        <w:t>4. Права</w:t>
      </w:r>
    </w:p>
    <w:p w14:paraId="1195F30E" w14:textId="0C4ED4FF" w:rsidR="009426D1" w:rsidRPr="008D4993" w:rsidRDefault="008308CA" w:rsidP="002709B0">
      <w:pPr>
        <w:pStyle w:val="a3"/>
        <w:numPr>
          <w:ilvl w:val="0"/>
          <w:numId w:val="8"/>
        </w:numPr>
        <w:tabs>
          <w:tab w:val="clear" w:pos="432"/>
          <w:tab w:val="left" w:pos="993"/>
        </w:tabs>
        <w:spacing w:after="0"/>
        <w:ind w:left="0" w:firstLine="713"/>
        <w:rPr>
          <w:rFonts w:cs="Times New Roman"/>
        </w:rPr>
      </w:pPr>
      <w:r w:rsidRPr="008D4993">
        <w:rPr>
          <w:rFonts w:cs="Times New Roman"/>
        </w:rPr>
        <w:t xml:space="preserve"> </w:t>
      </w:r>
      <w:r w:rsidR="00BA710D" w:rsidRPr="008D4993">
        <w:rPr>
          <w:rFonts w:cs="Times New Roman"/>
        </w:rPr>
        <w:t>Главный аудитор</w:t>
      </w:r>
      <w:r w:rsidR="009426D1" w:rsidRPr="008D4993">
        <w:rPr>
          <w:rFonts w:cs="Times New Roman"/>
        </w:rPr>
        <w:t xml:space="preserve"> обладает следующими правами</w:t>
      </w:r>
      <w:r w:rsidRPr="008D4993">
        <w:rPr>
          <w:rFonts w:cs="Times New Roman"/>
        </w:rPr>
        <w:t>:</w:t>
      </w:r>
    </w:p>
    <w:p w14:paraId="4343223C" w14:textId="2DECE0F7" w:rsidR="004F3719" w:rsidRPr="008D4993" w:rsidRDefault="004F3719" w:rsidP="0032228D">
      <w:pPr>
        <w:pBdr>
          <w:top w:val="none" w:sz="4" w:space="0" w:color="000000"/>
          <w:left w:val="none" w:sz="4" w:space="0" w:color="000000"/>
          <w:bottom w:val="none" w:sz="4" w:space="0" w:color="000000"/>
          <w:right w:val="none" w:sz="4" w:space="0" w:color="000000"/>
          <w:between w:val="none" w:sz="4" w:space="0" w:color="000000"/>
        </w:pBdr>
        <w:tabs>
          <w:tab w:val="clear" w:pos="432"/>
          <w:tab w:val="left" w:pos="0"/>
          <w:tab w:val="left" w:pos="851"/>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Pr="008D4993">
        <w:rPr>
          <w:rFonts w:eastAsia="Calibri" w:cs="Times New Roman"/>
          <w:szCs w:val="24"/>
          <w:lang w:eastAsia="ru-RU"/>
        </w:rPr>
        <w:tab/>
        <w:t xml:space="preserve">внесение </w:t>
      </w:r>
      <w:r w:rsidRPr="008D4993">
        <w:rPr>
          <w:rFonts w:eastAsia="Calibri" w:cs="Times New Roman"/>
          <w:szCs w:val="24"/>
          <w:lang w:eastAsia="ru-RU"/>
        </w:rPr>
        <w:tab/>
        <w:t xml:space="preserve">на </w:t>
      </w:r>
      <w:r w:rsidRPr="008D4993">
        <w:rPr>
          <w:rFonts w:eastAsia="Calibri" w:cs="Times New Roman"/>
          <w:szCs w:val="24"/>
          <w:lang w:eastAsia="ru-RU"/>
        </w:rPr>
        <w:tab/>
        <w:t xml:space="preserve">рассмотрение </w:t>
      </w:r>
      <w:r w:rsidRPr="008D4993">
        <w:rPr>
          <w:rFonts w:eastAsia="Calibri" w:cs="Times New Roman"/>
          <w:szCs w:val="24"/>
          <w:lang w:eastAsia="ru-RU"/>
        </w:rPr>
        <w:tab/>
        <w:t xml:space="preserve">Начальника УАБП и </w:t>
      </w:r>
      <w:r w:rsidR="001A042A" w:rsidRPr="008D4993">
        <w:rPr>
          <w:rFonts w:eastAsia="Calibri" w:cs="Times New Roman"/>
          <w:szCs w:val="24"/>
          <w:lang w:eastAsia="ru-RU"/>
        </w:rPr>
        <w:t xml:space="preserve">(или) </w:t>
      </w:r>
      <w:r w:rsidR="002E5470" w:rsidRPr="008D4993">
        <w:rPr>
          <w:rFonts w:eastAsia="Calibri" w:cs="Times New Roman"/>
          <w:szCs w:val="24"/>
          <w:lang w:eastAsia="ru-RU"/>
        </w:rPr>
        <w:t>Д</w:t>
      </w:r>
      <w:r w:rsidR="0032228D" w:rsidRPr="008D4993">
        <w:rPr>
          <w:rFonts w:eastAsia="Calibri" w:cs="Times New Roman"/>
          <w:szCs w:val="24"/>
          <w:lang w:eastAsia="ru-RU"/>
        </w:rPr>
        <w:t xml:space="preserve">иректора </w:t>
      </w:r>
      <w:r w:rsidR="0032228D" w:rsidRPr="008D4993">
        <w:rPr>
          <w:rFonts w:eastAsia="Calibri" w:cs="Times New Roman"/>
          <w:szCs w:val="24"/>
          <w:lang w:eastAsia="ru-RU"/>
        </w:rPr>
        <w:tab/>
        <w:t xml:space="preserve">ДВА </w:t>
      </w:r>
      <w:r w:rsidRPr="008D4993">
        <w:rPr>
          <w:rFonts w:eastAsia="Calibri" w:cs="Times New Roman"/>
          <w:szCs w:val="24"/>
          <w:lang w:eastAsia="ru-RU"/>
        </w:rPr>
        <w:t xml:space="preserve">предложений по совершенствованию работы, улучшению методов работы ДВА; </w:t>
      </w:r>
    </w:p>
    <w:p w14:paraId="01853922"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w:t>
      </w:r>
      <w:r w:rsidRPr="008D4993">
        <w:rPr>
          <w:rFonts w:eastAsia="Calibri" w:cs="Times New Roman"/>
          <w:szCs w:val="24"/>
          <w:lang w:eastAsia="ru-RU"/>
        </w:rPr>
        <w:tab/>
        <w:t xml:space="preserve">получение доступа в установленном законодательством порядке ко всей необходимой информации, документам, информационным системам, связанным с деятельностью проверяемого структурного подразделения Банка, в том числе содержащим коммерческую или служебную информацию ограниченного распространения; </w:t>
      </w:r>
    </w:p>
    <w:p w14:paraId="6EED7EF4"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3)</w:t>
      </w:r>
      <w:r w:rsidRPr="008D4993">
        <w:rPr>
          <w:rFonts w:eastAsia="Calibri" w:cs="Times New Roman"/>
          <w:szCs w:val="24"/>
          <w:lang w:eastAsia="ru-RU"/>
        </w:rPr>
        <w:tab/>
        <w:t xml:space="preserve">отказ в рассмотрении, согласовании внутренних и других документов в случае наличия угрозы нарушения принципов объективности и независимости ДВА, в случае их несоответствия законодательству Республики Казахстан или внутренним политикам Банка с возможным представлением мотивированного отказа и (или) предложений о законном порядке разрешения рассматриваемых вопросов; </w:t>
      </w:r>
    </w:p>
    <w:p w14:paraId="282C39EC"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4)</w:t>
      </w:r>
      <w:r w:rsidRPr="008D4993">
        <w:rPr>
          <w:rFonts w:eastAsia="Calibri" w:cs="Times New Roman"/>
          <w:szCs w:val="24"/>
          <w:lang w:eastAsia="ru-RU"/>
        </w:rPr>
        <w:tab/>
        <w:t xml:space="preserve">отказ от совершения противоправных поступков или поступков, не совместимых с Международными стандартами внутреннего аудита, общепринятыми нормами этики, нарушающими внутренние акты Банка и (или) законодательство Республики Казахстан; </w:t>
      </w:r>
    </w:p>
    <w:p w14:paraId="43B6EBAD" w14:textId="77777777" w:rsidR="004F3719" w:rsidRPr="008D4993" w:rsidRDefault="004F3719" w:rsidP="00854FB0">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ind w:firstLine="709"/>
        <w:contextualSpacing/>
        <w:rPr>
          <w:rFonts w:eastAsia="Calibri" w:cs="Times New Roman"/>
          <w:szCs w:val="24"/>
          <w:lang w:eastAsia="ru-RU"/>
        </w:rPr>
      </w:pPr>
      <w:r w:rsidRPr="008D4993">
        <w:rPr>
          <w:rFonts w:eastAsia="Calibri" w:cs="Times New Roman"/>
          <w:szCs w:val="24"/>
          <w:lang w:eastAsia="ru-RU"/>
        </w:rPr>
        <w:t>5)</w:t>
      </w:r>
      <w:r w:rsidRPr="008D4993">
        <w:rPr>
          <w:rFonts w:eastAsia="Calibri" w:cs="Times New Roman"/>
          <w:szCs w:val="24"/>
          <w:lang w:eastAsia="ru-RU"/>
        </w:rPr>
        <w:tab/>
        <w:t xml:space="preserve">иные права, предусмотренные законодательством Республики Казахстан и внутренними документами Банка. </w:t>
      </w:r>
    </w:p>
    <w:p w14:paraId="5B7C16A0" w14:textId="0669D906" w:rsidR="004F3719" w:rsidRPr="008D4993" w:rsidRDefault="002E5470" w:rsidP="002709B0">
      <w:pPr>
        <w:pStyle w:val="a3"/>
        <w:numPr>
          <w:ilvl w:val="0"/>
          <w:numId w:val="8"/>
        </w:numPr>
        <w:tabs>
          <w:tab w:val="clear" w:pos="432"/>
          <w:tab w:val="left" w:pos="993"/>
        </w:tabs>
        <w:spacing w:after="0"/>
        <w:ind w:left="0" w:firstLine="713"/>
        <w:rPr>
          <w:rFonts w:eastAsia="Calibri" w:cs="Times New Roman"/>
          <w:lang w:eastAsia="ru-RU"/>
        </w:rPr>
      </w:pPr>
      <w:r w:rsidRPr="008D4993">
        <w:rPr>
          <w:rFonts w:cs="Times New Roman"/>
        </w:rPr>
        <w:t>Главный аудитор</w:t>
      </w:r>
      <w:r w:rsidR="004F3719" w:rsidRPr="008D4993">
        <w:rPr>
          <w:rFonts w:eastAsia="Calibri" w:cs="Times New Roman"/>
          <w:lang w:eastAsia="ru-RU"/>
        </w:rPr>
        <w:t xml:space="preserve"> в рамках осуществления аудиторского задания имеет право: </w:t>
      </w:r>
    </w:p>
    <w:p w14:paraId="427CDC9B"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1) запрашивать и получать в установленном законодательством порядке в структурных подразделениях Банка необходимую информацию, в том числе содержащую коммерческую или служебную информацию ограниченного распространения; </w:t>
      </w:r>
    </w:p>
    <w:p w14:paraId="4B27F00A"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 xml:space="preserve">2) в установленном законодательством порядке проводить осмотр и проверку наличия ценностей, бланков строгой отчетности, материалов на складах, основных средств и прочих активов Банка:  </w:t>
      </w:r>
    </w:p>
    <w:p w14:paraId="56307F48"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3)</w:t>
      </w:r>
      <w:r w:rsidRPr="008D4993">
        <w:rPr>
          <w:rFonts w:eastAsia="Calibri" w:cs="Times New Roman"/>
          <w:szCs w:val="24"/>
          <w:lang w:eastAsia="ru-RU"/>
        </w:rPr>
        <w:tab/>
        <w:t xml:space="preserve">в установленном законодательством порядке проводить осмотр и проверку наличия имущества, принятого Банка по договорам, сделкам различного рода, в том числе путем выезда на место; </w:t>
      </w:r>
    </w:p>
    <w:p w14:paraId="1D8FCA38"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4)</w:t>
      </w:r>
      <w:r w:rsidRPr="008D4993">
        <w:rPr>
          <w:rFonts w:eastAsia="Calibri" w:cs="Times New Roman"/>
          <w:szCs w:val="24"/>
          <w:lang w:eastAsia="ru-RU"/>
        </w:rPr>
        <w:tab/>
        <w:t xml:space="preserve">в установленном законодательством порядке получать доступ к оригиналам договоров с третьими лицами, правоустанавливающих документов и иных документов, информационным системам, хранилищам, складам и серверным помещениям Банка; </w:t>
      </w:r>
    </w:p>
    <w:p w14:paraId="304D90C0"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lastRenderedPageBreak/>
        <w:t>5)</w:t>
      </w:r>
      <w:r w:rsidRPr="008D4993">
        <w:rPr>
          <w:rFonts w:eastAsia="Calibri" w:cs="Times New Roman"/>
          <w:szCs w:val="24"/>
          <w:lang w:eastAsia="ru-RU"/>
        </w:rPr>
        <w:tab/>
        <w:t xml:space="preserve">получать доступ к материалам проверок, проведенных в Банке внешними государственными и негосударственными органами; </w:t>
      </w:r>
    </w:p>
    <w:p w14:paraId="2AB6D764"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6)</w:t>
      </w:r>
      <w:r w:rsidRPr="008D4993">
        <w:rPr>
          <w:rFonts w:eastAsia="Calibri" w:cs="Times New Roman"/>
          <w:szCs w:val="24"/>
          <w:lang w:eastAsia="ru-RU"/>
        </w:rPr>
        <w:tab/>
        <w:t xml:space="preserve">проверять активы Банка, в том числе предназначенные для продажи или передаваемые юридическим либо физическим лицам; </w:t>
      </w:r>
    </w:p>
    <w:p w14:paraId="4371CF4D"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7)</w:t>
      </w:r>
      <w:r w:rsidRPr="008D4993">
        <w:rPr>
          <w:rFonts w:eastAsia="Calibri" w:cs="Times New Roman"/>
          <w:szCs w:val="24"/>
          <w:lang w:eastAsia="ru-RU"/>
        </w:rPr>
        <w:tab/>
        <w:t xml:space="preserve">запрашивать и получать в установленном законодательством порядке необходимые пояснения (письменные или устные), расшифровки, а также данные из информационных систем, платежных систем и систем безопасности от работников Банка относительно сути и особенностей учета и проведения любой операции; </w:t>
      </w:r>
    </w:p>
    <w:p w14:paraId="002A8AC1"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8)</w:t>
      </w:r>
      <w:r w:rsidRPr="008D4993">
        <w:rPr>
          <w:rFonts w:eastAsia="Calibri" w:cs="Times New Roman"/>
          <w:szCs w:val="24"/>
          <w:lang w:eastAsia="ru-RU"/>
        </w:rPr>
        <w:tab/>
        <w:t xml:space="preserve">выносить суждение о том, насколько осуществляемые Банком действия и операции, соответствуют требованиям законодательства Республики Казахстан и утвержденным внутренним документам Банка; </w:t>
      </w:r>
    </w:p>
    <w:p w14:paraId="7B19B00D"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9)</w:t>
      </w:r>
      <w:r w:rsidRPr="008D4993">
        <w:rPr>
          <w:rFonts w:eastAsia="Calibri" w:cs="Times New Roman"/>
          <w:szCs w:val="24"/>
          <w:lang w:eastAsia="ru-RU"/>
        </w:rPr>
        <w:tab/>
        <w:t xml:space="preserve">быть допущенным в установленном законодательством порядке ко всем документам Банка (как на бумажном, так и на электронном носителях), в том числе к решениям Исполнительного органа, Совета директоров и других органов Банка, которые определяют внутреннюю политику, стратегию Банка,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Банком; </w:t>
      </w:r>
    </w:p>
    <w:p w14:paraId="2383EDCB"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rPr>
          <w:rFonts w:eastAsia="Calibri" w:cs="Times New Roman"/>
          <w:szCs w:val="24"/>
          <w:lang w:eastAsia="ru-RU"/>
        </w:rPr>
      </w:pPr>
      <w:r w:rsidRPr="008D4993">
        <w:rPr>
          <w:rFonts w:eastAsia="Calibri" w:cs="Times New Roman"/>
          <w:szCs w:val="24"/>
          <w:lang w:eastAsia="ru-RU"/>
        </w:rPr>
        <w:t>10)</w:t>
      </w:r>
      <w:r w:rsidRPr="008D4993">
        <w:rPr>
          <w:rFonts w:eastAsia="Calibri" w:cs="Times New Roman"/>
          <w:szCs w:val="24"/>
          <w:lang w:eastAsia="ru-RU"/>
        </w:rPr>
        <w:tab/>
        <w:t xml:space="preserve">на период аудита в установленном законодательством порядке опечатывать склад, архив и другие служебные помещения (места хранения) проверяемых структурных подразделений Банка в случае необходимости обеспечения сохранности находящихся в них ценностей и документов; </w:t>
      </w:r>
    </w:p>
    <w:p w14:paraId="41E0EFE2" w14:textId="77777777" w:rsidR="004F3719"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rPr>
          <w:rFonts w:eastAsia="Calibri" w:cs="Times New Roman"/>
          <w:szCs w:val="24"/>
          <w:lang w:eastAsia="ru-RU"/>
        </w:rPr>
      </w:pPr>
      <w:r w:rsidRPr="008D4993">
        <w:rPr>
          <w:rFonts w:eastAsia="Calibri" w:cs="Times New Roman"/>
          <w:szCs w:val="24"/>
          <w:lang w:eastAsia="ru-RU"/>
        </w:rPr>
        <w:t>11)</w:t>
      </w:r>
      <w:r w:rsidRPr="008D4993">
        <w:rPr>
          <w:rFonts w:eastAsia="Calibri" w:cs="Times New Roman"/>
          <w:szCs w:val="24"/>
          <w:lang w:eastAsia="ru-RU"/>
        </w:rPr>
        <w:tab/>
        <w:t xml:space="preserve">изымать отдельные документы (с оставлением в делах акта изъятия и копий изъятых документов), если в ходе аудита будут обнаружены подделки, подлоги или иные злоупотребления; </w:t>
      </w:r>
    </w:p>
    <w:p w14:paraId="02F7E628" w14:textId="1C8EBCE1" w:rsidR="009426D1" w:rsidRPr="008D4993" w:rsidRDefault="004F3719" w:rsidP="004F3719">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rPr>
          <w:rFonts w:eastAsia="Calibri" w:cs="Times New Roman"/>
          <w:szCs w:val="24"/>
          <w:lang w:eastAsia="ru-RU"/>
        </w:rPr>
      </w:pPr>
      <w:r w:rsidRPr="008D4993">
        <w:rPr>
          <w:rFonts w:eastAsia="Calibri" w:cs="Times New Roman"/>
          <w:szCs w:val="24"/>
          <w:lang w:eastAsia="ru-RU"/>
        </w:rPr>
        <w:t>12) снимать копии с любых документов, которые подлежат аудиту, в том числе с электронных носителей.</w:t>
      </w:r>
    </w:p>
    <w:p w14:paraId="72AC526E" w14:textId="77777777" w:rsidR="00C14C64" w:rsidRPr="008D4993" w:rsidRDefault="00C14C64" w:rsidP="008A255A">
      <w:pPr>
        <w:tabs>
          <w:tab w:val="left" w:pos="0"/>
        </w:tabs>
        <w:jc w:val="center"/>
        <w:rPr>
          <w:rFonts w:cs="Times New Roman"/>
          <w:b/>
          <w:szCs w:val="24"/>
        </w:rPr>
      </w:pPr>
      <w:r w:rsidRPr="008D4993">
        <w:rPr>
          <w:rFonts w:cs="Times New Roman"/>
          <w:b/>
          <w:szCs w:val="24"/>
        </w:rPr>
        <w:t>5. Ответственность</w:t>
      </w:r>
    </w:p>
    <w:p w14:paraId="7FFE97E6" w14:textId="4BE11975" w:rsidR="00506F20" w:rsidRPr="008D4993" w:rsidRDefault="008308CA" w:rsidP="00533B01">
      <w:pPr>
        <w:pStyle w:val="a3"/>
        <w:numPr>
          <w:ilvl w:val="0"/>
          <w:numId w:val="8"/>
        </w:numPr>
        <w:tabs>
          <w:tab w:val="clear" w:pos="432"/>
          <w:tab w:val="left" w:pos="713"/>
        </w:tabs>
        <w:spacing w:after="0"/>
        <w:ind w:left="0" w:firstLine="567"/>
        <w:rPr>
          <w:rFonts w:cs="Times New Roman"/>
        </w:rPr>
      </w:pPr>
      <w:r w:rsidRPr="008D4993">
        <w:rPr>
          <w:rFonts w:cs="Times New Roman"/>
        </w:rPr>
        <w:t xml:space="preserve"> Главный аудитор</w:t>
      </w:r>
      <w:r w:rsidR="00506F20" w:rsidRPr="008D4993">
        <w:rPr>
          <w:rFonts w:cs="Times New Roman"/>
        </w:rPr>
        <w:t xml:space="preserve"> несет ответственность за:</w:t>
      </w:r>
    </w:p>
    <w:p w14:paraId="2E8F7C7E" w14:textId="77777777" w:rsidR="004D30B1" w:rsidRPr="008D4993" w:rsidRDefault="004D30B1" w:rsidP="004D30B1">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1)</w:t>
      </w:r>
      <w:r w:rsidRPr="008D4993">
        <w:rPr>
          <w:rFonts w:eastAsia="Calibri" w:cs="Times New Roman"/>
          <w:szCs w:val="24"/>
          <w:lang w:eastAsia="ru-RU"/>
        </w:rPr>
        <w:tab/>
      </w:r>
      <w:r w:rsidRPr="008D4993">
        <w:rPr>
          <w:rFonts w:eastAsia="Calibri" w:cs="Times New Roman"/>
          <w:szCs w:val="24"/>
          <w:lang w:eastAsia="ru-RU"/>
        </w:rPr>
        <w:tab/>
        <w:t xml:space="preserve">недобросовестное исполнение своих обязанностей, обусловленных настоящей должностной инструкцией и трудовым договором; </w:t>
      </w:r>
    </w:p>
    <w:p w14:paraId="51A7BF4B" w14:textId="77777777" w:rsidR="004D30B1" w:rsidRPr="008D4993" w:rsidRDefault="004D30B1" w:rsidP="004D30B1">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2)</w:t>
      </w:r>
      <w:r w:rsidRPr="008D4993">
        <w:rPr>
          <w:rFonts w:eastAsia="Calibri" w:cs="Times New Roman"/>
          <w:szCs w:val="24"/>
          <w:lang w:eastAsia="ru-RU"/>
        </w:rPr>
        <w:tab/>
        <w:t xml:space="preserve">неисполнение требований нормативных правовых актов Республики Казахстан, внутренних документов Банка, регулирующих деятельность ДВА и ее работников; </w:t>
      </w:r>
    </w:p>
    <w:p w14:paraId="2B629210" w14:textId="77777777" w:rsidR="004D30B1" w:rsidRPr="008D4993" w:rsidRDefault="004D30B1" w:rsidP="004D30B1">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3)</w:t>
      </w:r>
      <w:r w:rsidRPr="008D4993">
        <w:rPr>
          <w:rFonts w:eastAsia="Calibri" w:cs="Times New Roman"/>
          <w:szCs w:val="24"/>
          <w:lang w:eastAsia="ru-RU"/>
        </w:rPr>
        <w:tab/>
        <w:t xml:space="preserve">несоблюдение принципов, стандартов и требований Международных стандартов внутреннего аудита; </w:t>
      </w:r>
    </w:p>
    <w:p w14:paraId="7F8A4647" w14:textId="77777777" w:rsidR="004D30B1" w:rsidRPr="008D4993" w:rsidRDefault="004D30B1" w:rsidP="004D30B1">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4)</w:t>
      </w:r>
      <w:r w:rsidRPr="008D4993">
        <w:rPr>
          <w:rFonts w:eastAsia="Calibri" w:cs="Times New Roman"/>
          <w:szCs w:val="24"/>
          <w:lang w:eastAsia="ru-RU"/>
        </w:rPr>
        <w:tab/>
        <w:t xml:space="preserve">некачественное исполнение аудиторских заданий, а также отдельных поручений Совета директоров и (или) Комитета по аудиту; </w:t>
      </w:r>
    </w:p>
    <w:p w14:paraId="76B70328" w14:textId="77777777" w:rsidR="004D30B1" w:rsidRPr="008D4993" w:rsidRDefault="004D30B1" w:rsidP="004D30B1">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5)</w:t>
      </w:r>
      <w:r w:rsidRPr="008D4993">
        <w:rPr>
          <w:rFonts w:eastAsia="Calibri" w:cs="Times New Roman"/>
          <w:szCs w:val="24"/>
          <w:lang w:eastAsia="ru-RU"/>
        </w:rPr>
        <w:tab/>
        <w:t xml:space="preserve">необеспечение надлежащей конфиденциальности в работе и сохранности служебной и (или) коммерческой тайны, инсайдерской информации; </w:t>
      </w:r>
    </w:p>
    <w:p w14:paraId="66010EFD" w14:textId="77777777" w:rsidR="004D30B1" w:rsidRPr="008D4993" w:rsidRDefault="004D30B1" w:rsidP="004D30B1">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6)</w:t>
      </w:r>
      <w:r w:rsidRPr="008D4993">
        <w:rPr>
          <w:rFonts w:eastAsia="Calibri" w:cs="Times New Roman"/>
          <w:szCs w:val="24"/>
          <w:lang w:eastAsia="ru-RU"/>
        </w:rPr>
        <w:tab/>
        <w:t xml:space="preserve">необеспечение сохранности служебной документации и документов, доступ к которым предоставлен в процессе проведения аудита; </w:t>
      </w:r>
    </w:p>
    <w:p w14:paraId="51A8EAAF" w14:textId="77777777" w:rsidR="004D30B1" w:rsidRPr="008D4993" w:rsidRDefault="004D30B1" w:rsidP="004D30B1">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contextualSpacing/>
        <w:rPr>
          <w:rFonts w:eastAsia="Calibri" w:cs="Times New Roman"/>
          <w:szCs w:val="24"/>
          <w:lang w:eastAsia="ru-RU"/>
        </w:rPr>
      </w:pPr>
      <w:r w:rsidRPr="008D4993">
        <w:rPr>
          <w:rFonts w:eastAsia="Calibri" w:cs="Times New Roman"/>
          <w:szCs w:val="24"/>
          <w:lang w:eastAsia="ru-RU"/>
        </w:rPr>
        <w:t>7)</w:t>
      </w:r>
      <w:r w:rsidRPr="008D4993">
        <w:rPr>
          <w:rFonts w:eastAsia="Calibri" w:cs="Times New Roman"/>
          <w:szCs w:val="24"/>
          <w:lang w:eastAsia="ru-RU"/>
        </w:rPr>
        <w:tab/>
        <w:t xml:space="preserve">причинение материального или иного ущерба Банку; </w:t>
      </w:r>
    </w:p>
    <w:p w14:paraId="1E5C4A73" w14:textId="0330D0D7" w:rsidR="00B350A2" w:rsidRPr="008D4993" w:rsidRDefault="004D30B1" w:rsidP="004D30B1">
      <w:pPr>
        <w:ind w:firstLine="709"/>
        <w:rPr>
          <w:rFonts w:cs="Tahoma"/>
          <w:szCs w:val="24"/>
        </w:rPr>
      </w:pPr>
      <w:r w:rsidRPr="008D4993">
        <w:rPr>
          <w:rFonts w:eastAsia="Calibri" w:cs="Times New Roman"/>
          <w:szCs w:val="24"/>
          <w:lang w:eastAsia="ru-RU"/>
        </w:rPr>
        <w:t>8)</w:t>
      </w:r>
      <w:r w:rsidRPr="008D4993">
        <w:rPr>
          <w:rFonts w:eastAsia="Calibri" w:cs="Times New Roman"/>
          <w:szCs w:val="24"/>
          <w:lang w:eastAsia="ru-RU"/>
        </w:rPr>
        <w:tab/>
        <w:t>несоблюдение трудовой дисциплины.</w:t>
      </w:r>
    </w:p>
    <w:p w14:paraId="2987150C" w14:textId="77777777" w:rsidR="004D30B1" w:rsidRPr="008D4993" w:rsidRDefault="004D30B1" w:rsidP="008519D4">
      <w:pPr>
        <w:pStyle w:val="2"/>
        <w:tabs>
          <w:tab w:val="left" w:pos="0"/>
        </w:tabs>
        <w:spacing w:after="0"/>
        <w:ind w:firstLine="709"/>
        <w:jc w:val="right"/>
        <w:rPr>
          <w:szCs w:val="24"/>
        </w:rPr>
        <w:sectPr w:rsidR="004D30B1" w:rsidRPr="008D4993" w:rsidSect="0014716D">
          <w:pgSz w:w="11906" w:h="16838" w:code="9"/>
          <w:pgMar w:top="1134" w:right="851" w:bottom="1134" w:left="1418" w:header="709" w:footer="709" w:gutter="0"/>
          <w:cols w:space="708"/>
          <w:titlePg/>
          <w:docGrid w:linePitch="360"/>
        </w:sectPr>
      </w:pPr>
      <w:bookmarkStart w:id="21" w:name="_Toc501705704"/>
    </w:p>
    <w:p w14:paraId="040FAE85" w14:textId="19DB00E3" w:rsidR="00AF314C" w:rsidRPr="008D4993" w:rsidRDefault="00AF314C" w:rsidP="008519D4">
      <w:pPr>
        <w:pStyle w:val="2"/>
        <w:tabs>
          <w:tab w:val="left" w:pos="0"/>
        </w:tabs>
        <w:spacing w:after="0"/>
        <w:ind w:firstLine="709"/>
        <w:jc w:val="right"/>
        <w:rPr>
          <w:rFonts w:cs="Times New Roman"/>
          <w:szCs w:val="24"/>
        </w:rPr>
      </w:pPr>
      <w:bookmarkStart w:id="22" w:name="_Toc207805401"/>
      <w:r w:rsidRPr="008D4993">
        <w:rPr>
          <w:szCs w:val="24"/>
        </w:rPr>
        <w:lastRenderedPageBreak/>
        <w:t xml:space="preserve">Приложение </w:t>
      </w:r>
      <w:r w:rsidR="004D30B1" w:rsidRPr="008D4993">
        <w:rPr>
          <w:szCs w:val="24"/>
        </w:rPr>
        <w:t>4</w:t>
      </w:r>
      <w:bookmarkEnd w:id="22"/>
    </w:p>
    <w:p w14:paraId="0940D549" w14:textId="77777777" w:rsidR="004D30B1" w:rsidRPr="008D4993" w:rsidRDefault="004D30B1" w:rsidP="008A255A">
      <w:pPr>
        <w:ind w:firstLine="709"/>
        <w:jc w:val="center"/>
        <w:rPr>
          <w:b/>
          <w:szCs w:val="24"/>
        </w:rPr>
      </w:pPr>
    </w:p>
    <w:p w14:paraId="2F629F0E" w14:textId="19522108" w:rsidR="00AF314C" w:rsidRPr="008D4993" w:rsidRDefault="00AF314C" w:rsidP="008A255A">
      <w:pPr>
        <w:ind w:firstLine="709"/>
        <w:jc w:val="center"/>
        <w:rPr>
          <w:szCs w:val="24"/>
        </w:rPr>
      </w:pPr>
      <w:r w:rsidRPr="008D4993">
        <w:rPr>
          <w:b/>
          <w:szCs w:val="24"/>
        </w:rPr>
        <w:t xml:space="preserve">Должностная инструкция </w:t>
      </w:r>
      <w:bookmarkEnd w:id="21"/>
      <w:r w:rsidR="00EF790B" w:rsidRPr="008D4993">
        <w:rPr>
          <w:rFonts w:cs="Times New Roman"/>
          <w:b/>
          <w:szCs w:val="24"/>
        </w:rPr>
        <w:t>а</w:t>
      </w:r>
      <w:r w:rsidRPr="008D4993">
        <w:rPr>
          <w:rFonts w:cs="Times New Roman"/>
          <w:b/>
          <w:szCs w:val="24"/>
        </w:rPr>
        <w:t>удитора</w:t>
      </w:r>
      <w:r w:rsidR="00BD32A6" w:rsidRPr="008D4993">
        <w:rPr>
          <w:szCs w:val="24"/>
        </w:rPr>
        <w:t xml:space="preserve"> </w:t>
      </w:r>
      <w:r w:rsidR="00BD32A6" w:rsidRPr="008D4993">
        <w:rPr>
          <w:rFonts w:cs="Times New Roman"/>
          <w:b/>
          <w:szCs w:val="24"/>
        </w:rPr>
        <w:t>Управления по аудиту бизнес процессов Департамента внутреннего аудита</w:t>
      </w:r>
      <w:r w:rsidR="001A042A" w:rsidRPr="008D4993">
        <w:rPr>
          <w:rFonts w:cs="Times New Roman"/>
          <w:b/>
          <w:szCs w:val="24"/>
        </w:rPr>
        <w:t xml:space="preserve"> АО "Отбасы банк"</w:t>
      </w:r>
    </w:p>
    <w:p w14:paraId="4A8D4B97" w14:textId="77777777" w:rsidR="00AF314C" w:rsidRPr="008D4993" w:rsidRDefault="00AF314C" w:rsidP="008A255A">
      <w:pPr>
        <w:tabs>
          <w:tab w:val="clear" w:pos="432"/>
          <w:tab w:val="left" w:pos="-4111"/>
          <w:tab w:val="left" w:pos="-3828"/>
        </w:tabs>
        <w:ind w:firstLine="709"/>
        <w:jc w:val="center"/>
        <w:rPr>
          <w:rFonts w:cs="Times New Roman"/>
          <w:b/>
          <w:szCs w:val="24"/>
        </w:rPr>
      </w:pPr>
      <w:r w:rsidRPr="008D4993">
        <w:rPr>
          <w:rFonts w:cs="Times New Roman"/>
          <w:b/>
          <w:szCs w:val="24"/>
        </w:rPr>
        <w:t>1. Общие положения</w:t>
      </w:r>
    </w:p>
    <w:p w14:paraId="0B196075" w14:textId="4E92928C" w:rsidR="00AF314C" w:rsidRPr="008D4993" w:rsidRDefault="0066492C" w:rsidP="00533B01">
      <w:pPr>
        <w:widowControl w:val="0"/>
        <w:numPr>
          <w:ilvl w:val="0"/>
          <w:numId w:val="10"/>
        </w:numPr>
        <w:tabs>
          <w:tab w:val="clear" w:pos="432"/>
          <w:tab w:val="left" w:pos="709"/>
        </w:tabs>
        <w:spacing w:after="0"/>
        <w:ind w:left="0" w:firstLine="709"/>
        <w:rPr>
          <w:rFonts w:cs="Times New Roman"/>
          <w:szCs w:val="24"/>
        </w:rPr>
      </w:pPr>
      <w:r w:rsidRPr="008D4993">
        <w:rPr>
          <w:rFonts w:cs="Times New Roman"/>
          <w:szCs w:val="24"/>
        </w:rPr>
        <w:t xml:space="preserve"> </w:t>
      </w:r>
      <w:r w:rsidR="00AF314C" w:rsidRPr="008D4993">
        <w:rPr>
          <w:rFonts w:cs="Times New Roman"/>
          <w:szCs w:val="24"/>
        </w:rPr>
        <w:t xml:space="preserve">Настоящая должностная инструкция </w:t>
      </w:r>
      <w:r w:rsidR="00EF790B" w:rsidRPr="008D4993">
        <w:rPr>
          <w:rFonts w:cs="Times New Roman"/>
          <w:szCs w:val="24"/>
        </w:rPr>
        <w:t>а</w:t>
      </w:r>
      <w:r w:rsidR="00AF314C" w:rsidRPr="008D4993">
        <w:rPr>
          <w:rFonts w:cs="Times New Roman"/>
          <w:szCs w:val="24"/>
        </w:rPr>
        <w:t xml:space="preserve">удитора </w:t>
      </w:r>
      <w:r w:rsidR="00E14E20" w:rsidRPr="008D4993">
        <w:rPr>
          <w:rFonts w:cs="Times New Roman"/>
          <w:szCs w:val="24"/>
        </w:rPr>
        <w:t>Управления по аудиту бизнес-</w:t>
      </w:r>
      <w:r w:rsidR="008308CA" w:rsidRPr="008D4993">
        <w:rPr>
          <w:rFonts w:cs="Times New Roman"/>
          <w:szCs w:val="24"/>
        </w:rPr>
        <w:t xml:space="preserve">процессов </w:t>
      </w:r>
      <w:r w:rsidR="00AF314C" w:rsidRPr="008D4993">
        <w:rPr>
          <w:rFonts w:cs="Times New Roman"/>
          <w:szCs w:val="24"/>
        </w:rPr>
        <w:t>Департамента внутреннего аудита</w:t>
      </w:r>
      <w:r w:rsidR="00DF66FF" w:rsidRPr="008D4993">
        <w:rPr>
          <w:rFonts w:cs="Times New Roman"/>
          <w:szCs w:val="24"/>
        </w:rPr>
        <w:t xml:space="preserve"> АО "Отбасы банк"</w:t>
      </w:r>
      <w:r w:rsidR="00AF314C" w:rsidRPr="008D4993">
        <w:rPr>
          <w:rFonts w:cs="Times New Roman"/>
          <w:szCs w:val="24"/>
        </w:rPr>
        <w:t xml:space="preserve"> </w:t>
      </w:r>
      <w:r w:rsidR="00E14E20" w:rsidRPr="008D4993">
        <w:rPr>
          <w:rFonts w:cs="Times New Roman"/>
          <w:szCs w:val="24"/>
        </w:rPr>
        <w:t xml:space="preserve">(далее – </w:t>
      </w:r>
      <w:r w:rsidR="00DF66FF" w:rsidRPr="008D4993">
        <w:rPr>
          <w:rFonts w:cs="Times New Roman"/>
          <w:szCs w:val="24"/>
        </w:rPr>
        <w:t>Банк</w:t>
      </w:r>
      <w:r w:rsidR="00E14E20" w:rsidRPr="008D4993">
        <w:rPr>
          <w:rFonts w:cs="Times New Roman"/>
          <w:szCs w:val="24"/>
        </w:rPr>
        <w:t xml:space="preserve">) </w:t>
      </w:r>
      <w:r w:rsidR="00AF314C" w:rsidRPr="008D4993">
        <w:rPr>
          <w:rFonts w:cs="Times New Roman"/>
          <w:szCs w:val="24"/>
        </w:rPr>
        <w:t>разработана в соответствии с законодательством Республики Казахстан, Уставом Банка, Положением о Департаменте внутреннего аудита</w:t>
      </w:r>
      <w:r w:rsidR="005A0622" w:rsidRPr="008D4993">
        <w:rPr>
          <w:rFonts w:cs="Times New Roman"/>
          <w:szCs w:val="24"/>
        </w:rPr>
        <w:t xml:space="preserve"> (далее – Положение о ДВА)</w:t>
      </w:r>
      <w:r w:rsidR="00AF314C" w:rsidRPr="008D4993">
        <w:rPr>
          <w:rFonts w:cs="Times New Roman"/>
          <w:szCs w:val="24"/>
        </w:rPr>
        <w:t xml:space="preserve"> и иными внутренними документами Банка</w:t>
      </w:r>
      <w:r w:rsidR="00A84A0D" w:rsidRPr="008D4993">
        <w:rPr>
          <w:rFonts w:cs="Times New Roman"/>
          <w:szCs w:val="24"/>
        </w:rPr>
        <w:t>.</w:t>
      </w:r>
    </w:p>
    <w:p w14:paraId="01770946" w14:textId="321E5608" w:rsidR="00446BA6" w:rsidRPr="008D4993" w:rsidRDefault="00F9157F" w:rsidP="00533B01">
      <w:pPr>
        <w:widowControl w:val="0"/>
        <w:numPr>
          <w:ilvl w:val="0"/>
          <w:numId w:val="10"/>
        </w:numPr>
        <w:tabs>
          <w:tab w:val="clear" w:pos="432"/>
          <w:tab w:val="left" w:pos="709"/>
        </w:tabs>
        <w:spacing w:after="0"/>
        <w:ind w:left="0" w:firstLine="709"/>
        <w:rPr>
          <w:rFonts w:cs="Times New Roman"/>
          <w:szCs w:val="24"/>
        </w:rPr>
      </w:pPr>
      <w:r w:rsidRPr="008D4993">
        <w:rPr>
          <w:rFonts w:cs="Times New Roman"/>
          <w:szCs w:val="24"/>
        </w:rPr>
        <w:t xml:space="preserve"> </w:t>
      </w:r>
      <w:r w:rsidR="008308CA" w:rsidRPr="008D4993">
        <w:rPr>
          <w:rFonts w:cs="Times New Roman"/>
          <w:szCs w:val="24"/>
        </w:rPr>
        <w:t>Ауди</w:t>
      </w:r>
      <w:r w:rsidR="00DF66FF" w:rsidRPr="008D4993">
        <w:rPr>
          <w:rFonts w:cs="Times New Roman"/>
          <w:szCs w:val="24"/>
        </w:rPr>
        <w:t>тор Управления по аудиту бизнес-</w:t>
      </w:r>
      <w:r w:rsidR="008308CA" w:rsidRPr="008D4993">
        <w:rPr>
          <w:rFonts w:cs="Times New Roman"/>
          <w:szCs w:val="24"/>
        </w:rPr>
        <w:t xml:space="preserve">процессов Департамента внутреннего аудита (далее – </w:t>
      </w:r>
      <w:r w:rsidR="00A84A0D" w:rsidRPr="008D4993">
        <w:rPr>
          <w:rFonts w:cs="Times New Roman"/>
          <w:szCs w:val="24"/>
        </w:rPr>
        <w:t>А</w:t>
      </w:r>
      <w:r w:rsidR="008308CA" w:rsidRPr="008D4993">
        <w:rPr>
          <w:rFonts w:cs="Times New Roman"/>
          <w:szCs w:val="24"/>
        </w:rPr>
        <w:t>удитор) назначается на должность на основе конкурсного отбора</w:t>
      </w:r>
      <w:r w:rsidR="005A1521" w:rsidRPr="008D4993">
        <w:rPr>
          <w:rFonts w:cs="Times New Roman"/>
          <w:szCs w:val="24"/>
        </w:rPr>
        <w:t xml:space="preserve"> в соответствии с внутренним документом Банка</w:t>
      </w:r>
      <w:r w:rsidR="008308CA" w:rsidRPr="008D4993">
        <w:rPr>
          <w:rFonts w:cs="Times New Roman"/>
          <w:szCs w:val="24"/>
        </w:rPr>
        <w:t xml:space="preserve"> и досрочно освобождается от должности решени</w:t>
      </w:r>
      <w:r w:rsidR="00DF66FF" w:rsidRPr="008D4993">
        <w:rPr>
          <w:rFonts w:cs="Times New Roman"/>
          <w:szCs w:val="24"/>
        </w:rPr>
        <w:t>ями</w:t>
      </w:r>
      <w:r w:rsidR="008308CA" w:rsidRPr="008D4993">
        <w:rPr>
          <w:rFonts w:cs="Times New Roman"/>
          <w:szCs w:val="24"/>
        </w:rPr>
        <w:t xml:space="preserve"> Совета директоров Банка по представлению (рекомендации) Комитета по аудиту.</w:t>
      </w:r>
    </w:p>
    <w:p w14:paraId="3377FB0A" w14:textId="2AFFB640" w:rsidR="00DF66FF" w:rsidRPr="008D4993" w:rsidRDefault="00446BA6" w:rsidP="00A84A0D">
      <w:pPr>
        <w:widowControl w:val="0"/>
        <w:tabs>
          <w:tab w:val="clear" w:pos="432"/>
          <w:tab w:val="left" w:pos="709"/>
        </w:tabs>
        <w:spacing w:after="0"/>
        <w:rPr>
          <w:rFonts w:cs="Times New Roman"/>
          <w:szCs w:val="24"/>
        </w:rPr>
      </w:pPr>
      <w:r w:rsidRPr="008D4993">
        <w:rPr>
          <w:rFonts w:cs="Times New Roman"/>
          <w:szCs w:val="24"/>
        </w:rPr>
        <w:tab/>
      </w:r>
      <w:r w:rsidR="008308CA" w:rsidRPr="008D4993">
        <w:rPr>
          <w:rFonts w:cs="Times New Roman"/>
          <w:szCs w:val="24"/>
        </w:rPr>
        <w:t xml:space="preserve">Аудитор непосредственно подчиняется </w:t>
      </w:r>
      <w:r w:rsidR="001A042A" w:rsidRPr="008D4993">
        <w:rPr>
          <w:rFonts w:cs="Times New Roman"/>
          <w:szCs w:val="24"/>
        </w:rPr>
        <w:t>Н</w:t>
      </w:r>
      <w:r w:rsidR="008308CA" w:rsidRPr="008D4993">
        <w:rPr>
          <w:rFonts w:cs="Times New Roman"/>
          <w:szCs w:val="24"/>
        </w:rPr>
        <w:t>ачальнику УАБП</w:t>
      </w:r>
      <w:r w:rsidR="00DF66FF" w:rsidRPr="008D4993">
        <w:rPr>
          <w:rFonts w:cs="Times New Roman"/>
          <w:szCs w:val="24"/>
        </w:rPr>
        <w:t xml:space="preserve"> и </w:t>
      </w:r>
      <w:r w:rsidR="001A042A" w:rsidRPr="008D4993">
        <w:rPr>
          <w:rFonts w:cs="Times New Roman"/>
          <w:szCs w:val="24"/>
        </w:rPr>
        <w:t>Д</w:t>
      </w:r>
      <w:r w:rsidR="00DF66FF" w:rsidRPr="008D4993">
        <w:rPr>
          <w:rFonts w:cs="Times New Roman"/>
          <w:szCs w:val="24"/>
        </w:rPr>
        <w:t>иректору ДВА.</w:t>
      </w:r>
    </w:p>
    <w:p w14:paraId="4FE8CB44" w14:textId="17CB88A1" w:rsidR="003C4268" w:rsidRPr="008D4993" w:rsidRDefault="00A84A0D" w:rsidP="002709B0">
      <w:pPr>
        <w:widowControl w:val="0"/>
        <w:numPr>
          <w:ilvl w:val="0"/>
          <w:numId w:val="10"/>
        </w:numPr>
        <w:tabs>
          <w:tab w:val="clear" w:pos="432"/>
          <w:tab w:val="left" w:pos="709"/>
        </w:tabs>
        <w:ind w:left="0" w:firstLine="709"/>
        <w:rPr>
          <w:rFonts w:cs="Times New Roman"/>
          <w:szCs w:val="24"/>
        </w:rPr>
      </w:pPr>
      <w:r w:rsidRPr="008D4993">
        <w:rPr>
          <w:rFonts w:cs="Times New Roman"/>
          <w:szCs w:val="24"/>
        </w:rPr>
        <w:t xml:space="preserve"> </w:t>
      </w:r>
      <w:r w:rsidR="006B5AE5" w:rsidRPr="008D4993">
        <w:rPr>
          <w:rFonts w:cs="Times New Roman"/>
          <w:szCs w:val="24"/>
        </w:rPr>
        <w:t>В своей профессиональной деятельности Аудитор</w:t>
      </w:r>
      <w:r w:rsidR="00F9157F" w:rsidRPr="008D4993">
        <w:rPr>
          <w:rFonts w:cs="Times New Roman"/>
          <w:szCs w:val="24"/>
        </w:rPr>
        <w:t xml:space="preserve"> </w:t>
      </w:r>
      <w:r w:rsidR="006B5AE5" w:rsidRPr="008D4993">
        <w:rPr>
          <w:rFonts w:cs="Times New Roman"/>
          <w:szCs w:val="24"/>
        </w:rPr>
        <w:t>должен руководствоваться законодательством Республики Казахстан, тр</w:t>
      </w:r>
      <w:r w:rsidR="00EE39DE" w:rsidRPr="008D4993">
        <w:rPr>
          <w:rFonts w:cs="Times New Roman"/>
          <w:szCs w:val="24"/>
        </w:rPr>
        <w:t>удовым договором, Положением о Д</w:t>
      </w:r>
      <w:r w:rsidR="006B5AE5" w:rsidRPr="008D4993">
        <w:rPr>
          <w:rFonts w:cs="Times New Roman"/>
          <w:szCs w:val="24"/>
        </w:rPr>
        <w:t xml:space="preserve">ВА, иными внутренними документами </w:t>
      </w:r>
      <w:r w:rsidR="00EE39DE" w:rsidRPr="008D4993">
        <w:rPr>
          <w:rFonts w:cs="Times New Roman"/>
          <w:szCs w:val="24"/>
        </w:rPr>
        <w:t>Банка</w:t>
      </w:r>
      <w:r w:rsidR="006B5AE5" w:rsidRPr="008D4993">
        <w:rPr>
          <w:rFonts w:cs="Times New Roman"/>
          <w:szCs w:val="24"/>
        </w:rPr>
        <w:t xml:space="preserve">, настоящей должностной инструкцией и международными основами профессиональной практики </w:t>
      </w:r>
      <w:r w:rsidR="001E05A1" w:rsidRPr="008D4993">
        <w:rPr>
          <w:rFonts w:cs="Times New Roman"/>
          <w:szCs w:val="24"/>
        </w:rPr>
        <w:t>(далее – МОПП</w:t>
      </w:r>
      <w:r w:rsidRPr="008D4993">
        <w:rPr>
          <w:rFonts w:cs="Times New Roman"/>
          <w:szCs w:val="24"/>
        </w:rPr>
        <w:t>).</w:t>
      </w:r>
    </w:p>
    <w:p w14:paraId="5DCAF5DB" w14:textId="77777777" w:rsidR="00AF314C" w:rsidRPr="008D4993" w:rsidRDefault="00AF314C" w:rsidP="008A255A">
      <w:pPr>
        <w:tabs>
          <w:tab w:val="left" w:pos="0"/>
        </w:tabs>
        <w:ind w:firstLine="709"/>
        <w:jc w:val="center"/>
        <w:rPr>
          <w:rFonts w:cs="Times New Roman"/>
          <w:b/>
          <w:szCs w:val="24"/>
        </w:rPr>
      </w:pPr>
      <w:r w:rsidRPr="008D4993">
        <w:rPr>
          <w:rFonts w:cs="Times New Roman"/>
          <w:b/>
          <w:szCs w:val="24"/>
        </w:rPr>
        <w:t>2. Квалификационные требования</w:t>
      </w:r>
    </w:p>
    <w:p w14:paraId="22797DF5" w14:textId="3A3EF682" w:rsidR="00B220C6" w:rsidRPr="008D4993" w:rsidRDefault="00B220C6" w:rsidP="00533B01">
      <w:pPr>
        <w:pStyle w:val="a3"/>
        <w:numPr>
          <w:ilvl w:val="0"/>
          <w:numId w:val="10"/>
        </w:numPr>
        <w:tabs>
          <w:tab w:val="clear" w:pos="432"/>
          <w:tab w:val="left" w:pos="1076"/>
        </w:tabs>
        <w:spacing w:after="0"/>
        <w:ind w:left="0" w:firstLine="709"/>
        <w:rPr>
          <w:rFonts w:cs="Times New Roman"/>
        </w:rPr>
      </w:pPr>
      <w:r w:rsidRPr="008D4993">
        <w:rPr>
          <w:rFonts w:cs="Times New Roman"/>
        </w:rPr>
        <w:t>Аудитор</w:t>
      </w:r>
      <w:r w:rsidR="00F9157F" w:rsidRPr="008D4993">
        <w:rPr>
          <w:rFonts w:cs="Times New Roman"/>
        </w:rPr>
        <w:t xml:space="preserve"> </w:t>
      </w:r>
      <w:r w:rsidRPr="008D4993">
        <w:rPr>
          <w:rFonts w:cs="Times New Roman"/>
        </w:rPr>
        <w:t>должен обладать:</w:t>
      </w:r>
    </w:p>
    <w:p w14:paraId="75B340F2" w14:textId="77777777" w:rsidR="00DB2B69" w:rsidRPr="008D4993" w:rsidRDefault="00DB2B69" w:rsidP="00533B01">
      <w:pPr>
        <w:pStyle w:val="a3"/>
        <w:numPr>
          <w:ilvl w:val="0"/>
          <w:numId w:val="40"/>
        </w:numPr>
        <w:tabs>
          <w:tab w:val="left" w:pos="993"/>
        </w:tabs>
        <w:spacing w:after="0"/>
        <w:ind w:left="0" w:right="57" w:firstLine="709"/>
      </w:pPr>
      <w:r w:rsidRPr="008D4993">
        <w:t>высшим и (или) послевузовским образованием в областях: финансы и (или) экономика, и (или) бухгалтерский учет и аудит, и (или) информационные технологи</w:t>
      </w:r>
      <w:bookmarkStart w:id="23" w:name="_Hlk199767067"/>
      <w:r w:rsidRPr="008D4993">
        <w:t>и/информационная безопасност</w:t>
      </w:r>
      <w:bookmarkEnd w:id="23"/>
      <w:r w:rsidRPr="008D4993">
        <w:t xml:space="preserve">ь, и (или) право; </w:t>
      </w:r>
    </w:p>
    <w:p w14:paraId="78CF694A" w14:textId="185B1F38" w:rsidR="00DB2B69" w:rsidRPr="008D4993" w:rsidRDefault="00DB2B69" w:rsidP="00533B01">
      <w:pPr>
        <w:pStyle w:val="a3"/>
        <w:numPr>
          <w:ilvl w:val="0"/>
          <w:numId w:val="40"/>
        </w:numPr>
        <w:tabs>
          <w:tab w:val="left" w:pos="993"/>
        </w:tabs>
        <w:spacing w:after="0"/>
        <w:ind w:left="0" w:right="57" w:firstLine="709"/>
      </w:pPr>
      <w:r w:rsidRPr="008D4993">
        <w:t xml:space="preserve">опытом работы в сферах: финансы и (или) экономика, и (или) бухгалтерский учет и аудит, и (или) информационные технологии/информационная безопасность и (или) аудит информационных технологий, информационной безопасности, и (или) право - не менее двух лет; </w:t>
      </w:r>
    </w:p>
    <w:p w14:paraId="480732F2" w14:textId="77777777" w:rsidR="00DB2B69" w:rsidRPr="008D4993" w:rsidRDefault="00DB2B69" w:rsidP="00533B01">
      <w:pPr>
        <w:pStyle w:val="a3"/>
        <w:numPr>
          <w:ilvl w:val="0"/>
          <w:numId w:val="40"/>
        </w:numPr>
        <w:tabs>
          <w:tab w:val="clear" w:pos="432"/>
          <w:tab w:val="left" w:pos="993"/>
        </w:tabs>
        <w:spacing w:after="0"/>
        <w:ind w:left="0" w:right="57" w:firstLine="709"/>
      </w:pPr>
      <w:r w:rsidRPr="008D4993">
        <w:t>знаниями МОПП и (или) международных стандартов финансовой отчетности, основ корпоративного управления, управления рисками и внутреннего контроля, и (или) методологии COBIT (</w:t>
      </w:r>
      <w:proofErr w:type="spellStart"/>
      <w:r w:rsidRPr="008D4993">
        <w:t>Control</w:t>
      </w:r>
      <w:proofErr w:type="spellEnd"/>
      <w:r w:rsidRPr="008D4993">
        <w:t xml:space="preserve"> </w:t>
      </w:r>
      <w:proofErr w:type="spellStart"/>
      <w:r w:rsidRPr="008D4993">
        <w:t>Objectives</w:t>
      </w:r>
      <w:proofErr w:type="spellEnd"/>
      <w:r w:rsidRPr="008D4993">
        <w:t xml:space="preserve"> </w:t>
      </w:r>
      <w:proofErr w:type="spellStart"/>
      <w:r w:rsidRPr="008D4993">
        <w:t>for</w:t>
      </w:r>
      <w:proofErr w:type="spellEnd"/>
      <w:r w:rsidRPr="008D4993">
        <w:t xml:space="preserve"> </w:t>
      </w:r>
      <w:proofErr w:type="spellStart"/>
      <w:r w:rsidRPr="008D4993">
        <w:t>Information</w:t>
      </w:r>
      <w:proofErr w:type="spellEnd"/>
      <w:r w:rsidRPr="008D4993">
        <w:t xml:space="preserve"> </w:t>
      </w:r>
      <w:proofErr w:type="spellStart"/>
      <w:r w:rsidRPr="008D4993">
        <w:t>and</w:t>
      </w:r>
      <w:proofErr w:type="spellEnd"/>
      <w:r w:rsidRPr="008D4993">
        <w:t xml:space="preserve"> </w:t>
      </w:r>
      <w:proofErr w:type="spellStart"/>
      <w:r w:rsidRPr="008D4993">
        <w:t>Related</w:t>
      </w:r>
      <w:proofErr w:type="spellEnd"/>
      <w:r w:rsidRPr="008D4993">
        <w:t xml:space="preserve"> </w:t>
      </w:r>
      <w:proofErr w:type="spellStart"/>
      <w:r w:rsidRPr="008D4993">
        <w:t>Technology</w:t>
      </w:r>
      <w:proofErr w:type="spellEnd"/>
      <w:r w:rsidRPr="008D4993">
        <w:t xml:space="preserve">), и иных международных стандартов в области внутреннего аудита;  </w:t>
      </w:r>
    </w:p>
    <w:p w14:paraId="573A3984" w14:textId="77777777" w:rsidR="00DB2B69" w:rsidRPr="008D4993" w:rsidRDefault="00DB2B69" w:rsidP="00533B01">
      <w:pPr>
        <w:pStyle w:val="a3"/>
        <w:numPr>
          <w:ilvl w:val="0"/>
          <w:numId w:val="40"/>
        </w:numPr>
        <w:tabs>
          <w:tab w:val="clear" w:pos="432"/>
          <w:tab w:val="left" w:pos="993"/>
        </w:tabs>
        <w:spacing w:after="0"/>
        <w:ind w:left="0" w:right="57" w:firstLine="709"/>
      </w:pPr>
      <w:r w:rsidRPr="008D4993">
        <w:t xml:space="preserve">знаниями нормативных правовых актов Республики Казахстан, в том числе по вопросам аудиторской деятельности, акционерных обществ, информатизации и информационной безопасности; </w:t>
      </w:r>
    </w:p>
    <w:p w14:paraId="6FBD615B" w14:textId="77777777" w:rsidR="00DB2B69" w:rsidRPr="008D4993" w:rsidRDefault="00DB2B69" w:rsidP="00533B01">
      <w:pPr>
        <w:pStyle w:val="a3"/>
        <w:numPr>
          <w:ilvl w:val="0"/>
          <w:numId w:val="40"/>
        </w:numPr>
        <w:tabs>
          <w:tab w:val="clear" w:pos="432"/>
          <w:tab w:val="left" w:pos="993"/>
        </w:tabs>
        <w:spacing w:after="0"/>
        <w:ind w:left="0" w:right="57" w:firstLine="709"/>
      </w:pPr>
      <w:r w:rsidRPr="008D4993">
        <w:t xml:space="preserve">знаниями государственного языка и предпочтительно английского языка;  </w:t>
      </w:r>
    </w:p>
    <w:p w14:paraId="1B9CEE33" w14:textId="1104041C" w:rsidR="00B220C6" w:rsidRPr="000C0902" w:rsidRDefault="00DB2B69" w:rsidP="00994199">
      <w:pPr>
        <w:pStyle w:val="a3"/>
        <w:numPr>
          <w:ilvl w:val="0"/>
          <w:numId w:val="40"/>
        </w:numPr>
        <w:tabs>
          <w:tab w:val="clear" w:pos="432"/>
          <w:tab w:val="left" w:pos="993"/>
        </w:tabs>
        <w:spacing w:after="0"/>
        <w:ind w:left="0" w:right="57" w:firstLine="709"/>
        <w:rPr>
          <w:lang w:val="en-US"/>
        </w:rPr>
      </w:pPr>
      <w:r w:rsidRPr="008D4993">
        <w:t>предпочтительно</w:t>
      </w:r>
      <w:r w:rsidRPr="000C0902">
        <w:rPr>
          <w:lang w:val="en-US"/>
        </w:rPr>
        <w:t xml:space="preserve"> </w:t>
      </w:r>
      <w:r w:rsidRPr="008D4993">
        <w:t>наличием</w:t>
      </w:r>
      <w:r w:rsidRPr="000C0902">
        <w:rPr>
          <w:lang w:val="en-US"/>
        </w:rPr>
        <w:t xml:space="preserve"> </w:t>
      </w:r>
      <w:r w:rsidRPr="008D4993">
        <w:t>одного</w:t>
      </w:r>
      <w:r w:rsidRPr="000C0902">
        <w:rPr>
          <w:lang w:val="en-US"/>
        </w:rPr>
        <w:t xml:space="preserve"> </w:t>
      </w:r>
      <w:r w:rsidRPr="008D4993">
        <w:t>или</w:t>
      </w:r>
      <w:r w:rsidRPr="000C0902">
        <w:rPr>
          <w:lang w:val="en-US"/>
        </w:rPr>
        <w:t xml:space="preserve"> </w:t>
      </w:r>
      <w:r w:rsidRPr="008D4993">
        <w:t>нескольких</w:t>
      </w:r>
      <w:r w:rsidRPr="000C0902">
        <w:rPr>
          <w:lang w:val="en-US"/>
        </w:rPr>
        <w:t xml:space="preserve"> </w:t>
      </w:r>
      <w:r w:rsidRPr="008D4993">
        <w:t>из</w:t>
      </w:r>
      <w:r w:rsidRPr="000C0902">
        <w:rPr>
          <w:lang w:val="en-US"/>
        </w:rPr>
        <w:t xml:space="preserve"> </w:t>
      </w:r>
      <w:r w:rsidRPr="008D4993">
        <w:t>следующих</w:t>
      </w:r>
      <w:r w:rsidRPr="000C0902">
        <w:rPr>
          <w:lang w:val="en-US"/>
        </w:rPr>
        <w:t xml:space="preserve"> </w:t>
      </w:r>
      <w:r w:rsidRPr="008D4993">
        <w:t>сертификаций</w:t>
      </w:r>
      <w:r w:rsidRPr="000C0902">
        <w:rPr>
          <w:lang w:val="en-US"/>
        </w:rPr>
        <w:t xml:space="preserve"> </w:t>
      </w:r>
      <w:r w:rsidRPr="008D4993">
        <w:t>и</w:t>
      </w:r>
      <w:r w:rsidRPr="000C0902">
        <w:rPr>
          <w:lang w:val="en-US"/>
        </w:rPr>
        <w:t xml:space="preserve"> (</w:t>
      </w:r>
      <w:r w:rsidRPr="008D4993">
        <w:t>или</w:t>
      </w:r>
      <w:r w:rsidRPr="000C0902">
        <w:rPr>
          <w:lang w:val="en-US"/>
        </w:rPr>
        <w:t xml:space="preserve">) </w:t>
      </w:r>
      <w:r w:rsidRPr="008D4993">
        <w:t>сертификатов</w:t>
      </w:r>
      <w:r w:rsidRPr="000C0902">
        <w:rPr>
          <w:lang w:val="en-US"/>
        </w:rPr>
        <w:t xml:space="preserve">: CIA (Certified Internal Auditor), </w:t>
      </w:r>
      <w:r w:rsidRPr="008D4993">
        <w:t>С</w:t>
      </w:r>
      <w:r w:rsidRPr="000C0902">
        <w:rPr>
          <w:lang w:val="en-US"/>
        </w:rPr>
        <w:t xml:space="preserve">OBIT (Control Objectives for Information and Related Technology), CRISC (Certified in Risk and Information Systems Control), CISSP (Certified Information Systems Security Professional), CGEIT (Certified in the Governance of Enterprise IT), CSX-P (Cybersecurity Practitioner Certification), CDPSE (Certified Data Privacy Solutions Engineer) </w:t>
      </w:r>
      <w:r w:rsidRPr="008D4993">
        <w:t>или</w:t>
      </w:r>
      <w:r w:rsidRPr="000C0902">
        <w:rPr>
          <w:lang w:val="en-US"/>
        </w:rPr>
        <w:t xml:space="preserve"> </w:t>
      </w:r>
      <w:r w:rsidRPr="008D4993">
        <w:t>иной</w:t>
      </w:r>
      <w:r w:rsidRPr="000C0902">
        <w:rPr>
          <w:lang w:val="en-US"/>
        </w:rPr>
        <w:t xml:space="preserve"> </w:t>
      </w:r>
      <w:r w:rsidRPr="008D4993">
        <w:t>аналогичный</w:t>
      </w:r>
      <w:r w:rsidRPr="000C0902">
        <w:rPr>
          <w:lang w:val="en-US"/>
        </w:rPr>
        <w:t xml:space="preserve"> </w:t>
      </w:r>
      <w:proofErr w:type="spellStart"/>
      <w:r w:rsidRPr="008D4993">
        <w:t>международно</w:t>
      </w:r>
      <w:proofErr w:type="spellEnd"/>
      <w:r w:rsidRPr="000C0902">
        <w:rPr>
          <w:lang w:val="en-US"/>
        </w:rPr>
        <w:t xml:space="preserve"> </w:t>
      </w:r>
      <w:r w:rsidRPr="008D4993">
        <w:t>признанный</w:t>
      </w:r>
      <w:r w:rsidRPr="000C0902">
        <w:rPr>
          <w:lang w:val="en-US"/>
        </w:rPr>
        <w:t xml:space="preserve"> </w:t>
      </w:r>
      <w:r w:rsidRPr="008D4993">
        <w:t>сертификат</w:t>
      </w:r>
      <w:r w:rsidRPr="000C0902">
        <w:rPr>
          <w:lang w:val="en-US"/>
        </w:rPr>
        <w:t xml:space="preserve"> </w:t>
      </w:r>
      <w:r w:rsidRPr="008D4993">
        <w:t>в</w:t>
      </w:r>
      <w:r w:rsidRPr="000C0902">
        <w:rPr>
          <w:lang w:val="en-US"/>
        </w:rPr>
        <w:t xml:space="preserve"> </w:t>
      </w:r>
      <w:r w:rsidRPr="008D4993">
        <w:t>области</w:t>
      </w:r>
      <w:r w:rsidRPr="000C0902">
        <w:rPr>
          <w:lang w:val="en-US"/>
        </w:rPr>
        <w:t xml:space="preserve"> </w:t>
      </w:r>
      <w:r w:rsidRPr="008D4993">
        <w:t>внутреннего</w:t>
      </w:r>
      <w:r w:rsidRPr="000C0902">
        <w:rPr>
          <w:lang w:val="en-US"/>
        </w:rPr>
        <w:t xml:space="preserve"> </w:t>
      </w:r>
      <w:r w:rsidRPr="008D4993">
        <w:t>аудита</w:t>
      </w:r>
      <w:r w:rsidRPr="000C0902">
        <w:rPr>
          <w:lang w:val="en-US"/>
        </w:rPr>
        <w:t xml:space="preserve"> </w:t>
      </w:r>
      <w:r w:rsidRPr="008D4993">
        <w:t>и</w:t>
      </w:r>
      <w:r w:rsidRPr="000C0902">
        <w:rPr>
          <w:lang w:val="en-US"/>
        </w:rPr>
        <w:t xml:space="preserve"> (</w:t>
      </w:r>
      <w:r w:rsidRPr="008D4993">
        <w:t>или</w:t>
      </w:r>
      <w:r w:rsidRPr="000C0902">
        <w:rPr>
          <w:lang w:val="en-US"/>
        </w:rPr>
        <w:t xml:space="preserve">)  </w:t>
      </w:r>
      <w:r w:rsidRPr="008D4993">
        <w:t>информационных</w:t>
      </w:r>
      <w:r w:rsidRPr="000C0902">
        <w:rPr>
          <w:lang w:val="en-US"/>
        </w:rPr>
        <w:t xml:space="preserve"> </w:t>
      </w:r>
      <w:r w:rsidRPr="008D4993">
        <w:t>технологий</w:t>
      </w:r>
      <w:r w:rsidRPr="000C0902">
        <w:rPr>
          <w:lang w:val="en-US"/>
        </w:rPr>
        <w:t>/</w:t>
      </w:r>
      <w:r w:rsidRPr="008D4993">
        <w:t>информационной</w:t>
      </w:r>
      <w:r w:rsidRPr="000C0902">
        <w:rPr>
          <w:lang w:val="en-US"/>
        </w:rPr>
        <w:t xml:space="preserve"> </w:t>
      </w:r>
      <w:r w:rsidRPr="008D4993">
        <w:t>безопасности</w:t>
      </w:r>
      <w:r w:rsidR="00533B01" w:rsidRPr="000C0902">
        <w:rPr>
          <w:lang w:val="en-US"/>
        </w:rPr>
        <w:t>.</w:t>
      </w:r>
    </w:p>
    <w:p w14:paraId="6E6AEE5F" w14:textId="3CCEC690" w:rsidR="00B220C6" w:rsidRPr="008D4993" w:rsidRDefault="00B220C6" w:rsidP="00533B01">
      <w:pPr>
        <w:widowControl w:val="0"/>
        <w:numPr>
          <w:ilvl w:val="0"/>
          <w:numId w:val="10"/>
        </w:numPr>
        <w:tabs>
          <w:tab w:val="clear" w:pos="432"/>
          <w:tab w:val="left" w:pos="1076"/>
        </w:tabs>
        <w:spacing w:after="0"/>
        <w:ind w:left="0" w:firstLine="709"/>
        <w:rPr>
          <w:rFonts w:cs="Times New Roman"/>
          <w:szCs w:val="24"/>
        </w:rPr>
      </w:pPr>
      <w:r w:rsidRPr="008D4993">
        <w:rPr>
          <w:rFonts w:cs="Times New Roman"/>
          <w:szCs w:val="24"/>
        </w:rPr>
        <w:t>Не допускается назначение на должность Аудитора:</w:t>
      </w:r>
    </w:p>
    <w:p w14:paraId="25C5F6F7" w14:textId="4E07221F" w:rsidR="006D4F51" w:rsidRPr="008D4993" w:rsidRDefault="00B220C6" w:rsidP="00533B01">
      <w:pPr>
        <w:pStyle w:val="a3"/>
        <w:numPr>
          <w:ilvl w:val="0"/>
          <w:numId w:val="11"/>
        </w:numPr>
        <w:tabs>
          <w:tab w:val="clear" w:pos="432"/>
          <w:tab w:val="left" w:pos="1060"/>
        </w:tabs>
        <w:spacing w:after="0"/>
        <w:ind w:left="0" w:firstLine="709"/>
        <w:rPr>
          <w:rFonts w:cs="Times New Roman"/>
        </w:rPr>
      </w:pPr>
      <w:r w:rsidRPr="008D4993">
        <w:rPr>
          <w:rFonts w:cs="Times New Roman"/>
        </w:rPr>
        <w:t>лица, являвшегося руководител</w:t>
      </w:r>
      <w:r w:rsidR="00533B01" w:rsidRPr="008D4993">
        <w:rPr>
          <w:rFonts w:cs="Times New Roman"/>
        </w:rPr>
        <w:t>ем структурного подразделения и (</w:t>
      </w:r>
      <w:r w:rsidRPr="008D4993">
        <w:rPr>
          <w:rFonts w:cs="Times New Roman"/>
        </w:rPr>
        <w:t>или</w:t>
      </w:r>
      <w:r w:rsidR="00533B01" w:rsidRPr="008D4993">
        <w:rPr>
          <w:rFonts w:cs="Times New Roman"/>
        </w:rPr>
        <w:t>)</w:t>
      </w:r>
      <w:r w:rsidRPr="008D4993">
        <w:rPr>
          <w:rFonts w:cs="Times New Roman"/>
        </w:rPr>
        <w:t xml:space="preserve"> руководящим работником </w:t>
      </w:r>
      <w:r w:rsidR="00C43BA1" w:rsidRPr="008D4993">
        <w:rPr>
          <w:rFonts w:cs="Times New Roman"/>
        </w:rPr>
        <w:t xml:space="preserve">Банка </w:t>
      </w:r>
      <w:r w:rsidRPr="008D4993">
        <w:rPr>
          <w:rFonts w:cs="Times New Roman"/>
        </w:rPr>
        <w:t>в течение последних трех лет;</w:t>
      </w:r>
    </w:p>
    <w:p w14:paraId="02B4D296" w14:textId="0A014D61" w:rsidR="00533B01" w:rsidRPr="00854FB0" w:rsidRDefault="00B220C6" w:rsidP="00854FB0">
      <w:pPr>
        <w:pStyle w:val="a3"/>
        <w:numPr>
          <w:ilvl w:val="0"/>
          <w:numId w:val="11"/>
        </w:numPr>
        <w:tabs>
          <w:tab w:val="clear" w:pos="432"/>
          <w:tab w:val="left" w:pos="1060"/>
        </w:tabs>
        <w:ind w:left="0" w:firstLine="709"/>
        <w:rPr>
          <w:rFonts w:cs="Times New Roman"/>
        </w:rPr>
      </w:pPr>
      <w:r w:rsidRPr="008D4993">
        <w:rPr>
          <w:rFonts w:cs="Times New Roman"/>
        </w:rPr>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w:t>
      </w:r>
      <w:r w:rsidR="006D4F51" w:rsidRPr="008D4993">
        <w:rPr>
          <w:rFonts w:cs="Times New Roman"/>
        </w:rPr>
        <w:t xml:space="preserve"> интересов государственной службы или государственного управления, преступления против основ конституционного строя и </w:t>
      </w:r>
      <w:r w:rsidR="006D4F51" w:rsidRPr="008D4993">
        <w:rPr>
          <w:rFonts w:cs="Times New Roman"/>
        </w:rPr>
        <w:lastRenderedPageBreak/>
        <w:t>безопасности государства.</w:t>
      </w:r>
    </w:p>
    <w:p w14:paraId="7392F87E" w14:textId="77777777" w:rsidR="00AF314C" w:rsidRPr="008D4993" w:rsidRDefault="00AF314C" w:rsidP="008A255A">
      <w:pPr>
        <w:tabs>
          <w:tab w:val="left" w:pos="0"/>
        </w:tabs>
        <w:ind w:firstLine="709"/>
        <w:jc w:val="center"/>
        <w:rPr>
          <w:rFonts w:cs="Times New Roman"/>
          <w:b/>
          <w:szCs w:val="24"/>
        </w:rPr>
      </w:pPr>
      <w:r w:rsidRPr="008D4993">
        <w:rPr>
          <w:rFonts w:cs="Times New Roman"/>
          <w:b/>
          <w:szCs w:val="24"/>
        </w:rPr>
        <w:t>3. Должностные обязанности</w:t>
      </w:r>
    </w:p>
    <w:p w14:paraId="3C6E9451" w14:textId="2DE3BA29" w:rsidR="00BF24BA" w:rsidRPr="008D4993" w:rsidRDefault="00BF24BA" w:rsidP="00533B01">
      <w:pPr>
        <w:pStyle w:val="a3"/>
        <w:numPr>
          <w:ilvl w:val="0"/>
          <w:numId w:val="10"/>
        </w:numPr>
        <w:tabs>
          <w:tab w:val="left" w:pos="1078"/>
        </w:tabs>
        <w:spacing w:after="0"/>
        <w:ind w:left="0" w:firstLine="709"/>
        <w:rPr>
          <w:rFonts w:cs="Times New Roman"/>
        </w:rPr>
      </w:pPr>
      <w:r w:rsidRPr="008D4993">
        <w:rPr>
          <w:rFonts w:cs="Times New Roman"/>
        </w:rPr>
        <w:t>Аудитор выполняет следующие функции:</w:t>
      </w:r>
    </w:p>
    <w:p w14:paraId="573E1A2F" w14:textId="1BA2BA01"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участие в работе ДВА, а также в выполнении возложенных на ДВА задач и функций в соответствии с утвержденными внутренними документами, регламентирующими работу ДВА, и обязательными элементами МОПП; </w:t>
      </w:r>
    </w:p>
    <w:p w14:paraId="047F6228" w14:textId="4BCA561E"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участие в планировании деятельности ДВА в соответствии с установленным порядком организации внутреннего аудита и в выполнении годового аудиторского плана ДВА; </w:t>
      </w:r>
    </w:p>
    <w:p w14:paraId="25E54D48" w14:textId="1151BD4B"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выполнение и (или) участие в выполнении аудиторских заданий в соответствии с утвержденным ГАП ДВА; </w:t>
      </w:r>
    </w:p>
    <w:p w14:paraId="68D29833" w14:textId="77777777"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обеспечение соблюдения обязательных элементов МОПП; </w:t>
      </w:r>
    </w:p>
    <w:p w14:paraId="7225BC95" w14:textId="77777777"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осуществление и (или) участие в комплексной оценке эффективности систем внутреннего контроля, управления рисками и корпоративного управления; </w:t>
      </w:r>
    </w:p>
    <w:p w14:paraId="2CC09B16" w14:textId="74090D32"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выполнение, при необходимости, внеплановых аудиторских заданий в соответствии с Положением о ДВА; </w:t>
      </w:r>
    </w:p>
    <w:p w14:paraId="740A77AD" w14:textId="77777777"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обеспечение надлежащего документирования аудиторского задания, информации и доказательств, результатов анализа и оценки аудиторских наблюдений, оформление заключений, отражение всех существенных фактов и недостатков, выявленных в ходе аудитов, выработка обоснованных рекомендаций, формирование заключений по итогам планового и внепланового аудиторского задания;   </w:t>
      </w:r>
    </w:p>
    <w:p w14:paraId="509E1C23" w14:textId="67296B8C"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исполнение задач и функций руководителя аудиторского задания, включая разработку аудиторских заданий и аудиторских программ и формирование итоговых сообщений о результатах аудиторского задания согласно требованиям Международных стандартов внутреннего аудита, и внутренних документов ДВА; </w:t>
      </w:r>
    </w:p>
    <w:p w14:paraId="5CAA40F5" w14:textId="24FF09D8" w:rsidR="00533B01" w:rsidRPr="008D4993" w:rsidRDefault="00533B01" w:rsidP="00533B01">
      <w:pPr>
        <w:pStyle w:val="a3"/>
        <w:numPr>
          <w:ilvl w:val="0"/>
          <w:numId w:val="41"/>
        </w:numPr>
        <w:tabs>
          <w:tab w:val="clear" w:pos="432"/>
          <w:tab w:val="left" w:pos="993"/>
        </w:tabs>
        <w:spacing w:after="0"/>
        <w:ind w:left="0" w:right="57" w:firstLine="709"/>
      </w:pPr>
      <w:r w:rsidRPr="008D4993">
        <w:t xml:space="preserve">осуществление мониторинга за исполнением рекомендаций ДВА, внешних аудиторов, консультантов и уполномоченных (надзорных) государственных органов по вопросам оценки систем внутреннего контроля, управления рисками, корпоративного управления и внутреннего аудита; </w:t>
      </w:r>
    </w:p>
    <w:p w14:paraId="0A8AD378" w14:textId="6EFFBF1C"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разработка и (или) участие в согласовании внутренних документов по вопросам внутреннего аудита и (или) деятельности ДВА, а также изменений и (или) дополнений в них; </w:t>
      </w:r>
    </w:p>
    <w:p w14:paraId="0ADF5B9E" w14:textId="75A09424"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оценка и представление на рассмотрение Начальником УАБП и (или) Директором ДВА предложений по управлению рисками, присущими деятельности ДВА; </w:t>
      </w:r>
    </w:p>
    <w:p w14:paraId="35CA78A4" w14:textId="325E3BCF"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анализ поступающей информации о сомнительных сделках, а также причиненных Банку убытках вследствие хищений и злоупотреблений; </w:t>
      </w:r>
    </w:p>
    <w:p w14:paraId="338306EB" w14:textId="7A3A61FF"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участие в осуществление оценки эффективности систем внутреннего контроля, управления рисками и корпоративного управления по всем аспектам деятельности </w:t>
      </w:r>
      <w:r w:rsidR="007E30E7" w:rsidRPr="008D4993">
        <w:t>Банка</w:t>
      </w:r>
      <w:r w:rsidRPr="008D4993">
        <w:t xml:space="preserve">; </w:t>
      </w:r>
    </w:p>
    <w:p w14:paraId="44AD28F5" w14:textId="28B595F5"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участие в рассмотрении отчетов внешних аудиторов по результатам аудитов финансовой отчетности, консультантов по вопросам внутреннего контроля, управления рисками и корпоративного управления </w:t>
      </w:r>
      <w:r w:rsidR="007E30E7" w:rsidRPr="008D4993">
        <w:t>Банка</w:t>
      </w:r>
      <w:r w:rsidRPr="008D4993">
        <w:t xml:space="preserve">; </w:t>
      </w:r>
    </w:p>
    <w:p w14:paraId="420912B3" w14:textId="228CB7F9"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подготовка информации, отчетов </w:t>
      </w:r>
      <w:r w:rsidR="007E30E7" w:rsidRPr="008D4993">
        <w:t>Д</w:t>
      </w:r>
      <w:r w:rsidRPr="008D4993">
        <w:t xml:space="preserve">ВА для представления Комитету по аудиту, Совету директоров </w:t>
      </w:r>
      <w:r w:rsidR="007E30E7" w:rsidRPr="008D4993">
        <w:t>Банка</w:t>
      </w:r>
      <w:r w:rsidRPr="008D4993">
        <w:t xml:space="preserve">; </w:t>
      </w:r>
    </w:p>
    <w:p w14:paraId="711F32BE" w14:textId="77D42C6E"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обеспечение надлежащего уровня конфиденциальности в работе </w:t>
      </w:r>
      <w:r w:rsidR="007E30E7" w:rsidRPr="008D4993">
        <w:t>Д</w:t>
      </w:r>
      <w:r w:rsidRPr="008D4993">
        <w:t xml:space="preserve">ВА; </w:t>
      </w:r>
    </w:p>
    <w:p w14:paraId="54EA9B6F" w14:textId="77777777"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повышение своего профессионального уровня и квалификации для эффективного исполнения своих должностных обязанностей; </w:t>
      </w:r>
    </w:p>
    <w:p w14:paraId="4759C744" w14:textId="487DB83C"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обеспечение качественной и своевременной подготовки и представления </w:t>
      </w:r>
      <w:r w:rsidR="007E30E7" w:rsidRPr="008D4993">
        <w:t>Директору Д</w:t>
      </w:r>
      <w:r w:rsidRPr="008D4993">
        <w:t xml:space="preserve">ВА карт ключевых показателей деятельности работника; </w:t>
      </w:r>
    </w:p>
    <w:p w14:paraId="5A3E62A7" w14:textId="32C57AD0"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консультирование по вопросам внутреннего аудита, а также совершенствования процессов корпоративного управления, управления рисками и внутреннего контроля, исключающих принятие </w:t>
      </w:r>
      <w:r w:rsidR="007E30E7" w:rsidRPr="008D4993">
        <w:t>Д</w:t>
      </w:r>
      <w:r w:rsidRPr="008D4993">
        <w:t xml:space="preserve">ВА ответственности за управленческие решения, принятые на основе предоставленных консультационных услуг; </w:t>
      </w:r>
    </w:p>
    <w:p w14:paraId="265B908A" w14:textId="07A59617"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участие в служебных расследованиях, проведение специальных проверок в </w:t>
      </w:r>
      <w:r w:rsidRPr="008D4993">
        <w:lastRenderedPageBreak/>
        <w:t>порядке, установлен</w:t>
      </w:r>
      <w:r w:rsidR="007E30E7" w:rsidRPr="008D4993">
        <w:t>ном Положении о Д</w:t>
      </w:r>
      <w:r w:rsidRPr="008D4993">
        <w:t xml:space="preserve">ВА; </w:t>
      </w:r>
    </w:p>
    <w:p w14:paraId="21C4B8E1" w14:textId="03038B9F" w:rsidR="00533B01" w:rsidRPr="008D4993" w:rsidRDefault="00533B01" w:rsidP="00533B01">
      <w:pPr>
        <w:pStyle w:val="a3"/>
        <w:numPr>
          <w:ilvl w:val="0"/>
          <w:numId w:val="41"/>
        </w:numPr>
        <w:tabs>
          <w:tab w:val="clear" w:pos="432"/>
          <w:tab w:val="left" w:pos="1134"/>
        </w:tabs>
        <w:spacing w:after="0"/>
        <w:ind w:left="0" w:right="57" w:firstLine="709"/>
      </w:pPr>
      <w:r w:rsidRPr="008D4993">
        <w:t xml:space="preserve">изучение законодательных, регуляторных, аналитических документов, изменений в МОПП, международного опыта и международных стандартов по вопросам внутреннего аудита и управления рисками и вынесение соответствующих предложений по внесению изменений во внутренние процедуры и документы </w:t>
      </w:r>
      <w:r w:rsidR="007E30E7" w:rsidRPr="008D4993">
        <w:t>Банка</w:t>
      </w:r>
      <w:r w:rsidRPr="008D4993">
        <w:t xml:space="preserve">; </w:t>
      </w:r>
    </w:p>
    <w:p w14:paraId="12F552CD" w14:textId="13138705" w:rsidR="00533B01" w:rsidRPr="008D4993" w:rsidRDefault="007E30E7" w:rsidP="00533B01">
      <w:pPr>
        <w:pStyle w:val="a3"/>
        <w:numPr>
          <w:ilvl w:val="0"/>
          <w:numId w:val="41"/>
        </w:numPr>
        <w:tabs>
          <w:tab w:val="clear" w:pos="432"/>
          <w:tab w:val="left" w:pos="1134"/>
        </w:tabs>
        <w:spacing w:after="0"/>
        <w:ind w:left="0" w:right="57" w:firstLine="709"/>
      </w:pPr>
      <w:r w:rsidRPr="008D4993">
        <w:t>исполнение иных поручений Начальника и (или) Директора ДВА в рамках компетенции Д</w:t>
      </w:r>
      <w:r w:rsidR="00533B01" w:rsidRPr="008D4993">
        <w:t xml:space="preserve">ВА;  </w:t>
      </w:r>
    </w:p>
    <w:p w14:paraId="02A546E8" w14:textId="1F299C35" w:rsidR="00BF24BA" w:rsidRPr="008D4993" w:rsidRDefault="00533B01" w:rsidP="00533B01">
      <w:pPr>
        <w:pStyle w:val="a3"/>
        <w:numPr>
          <w:ilvl w:val="0"/>
          <w:numId w:val="41"/>
        </w:numPr>
        <w:tabs>
          <w:tab w:val="clear" w:pos="432"/>
          <w:tab w:val="left" w:pos="1134"/>
          <w:tab w:val="left" w:pos="1182"/>
        </w:tabs>
        <w:ind w:left="0" w:firstLine="709"/>
        <w:rPr>
          <w:rFonts w:cs="Times New Roman"/>
        </w:rPr>
      </w:pPr>
      <w:r w:rsidRPr="008D4993">
        <w:t xml:space="preserve">исполнение обязанностей </w:t>
      </w:r>
      <w:r w:rsidR="007E30E7" w:rsidRPr="008D4993">
        <w:t xml:space="preserve">Главного аудитора </w:t>
      </w:r>
      <w:r w:rsidRPr="008D4993">
        <w:t xml:space="preserve">на период его временного отсутствия по причине временной нетрудоспособности, нахождения в командировке, трудовом отпуске или иным причинам, на основании приказа председателя Исполнительного органа </w:t>
      </w:r>
      <w:r w:rsidR="007E30E7" w:rsidRPr="008D4993">
        <w:t xml:space="preserve">Банка </w:t>
      </w:r>
      <w:r w:rsidRPr="008D4993">
        <w:t>(либо уполномоченного им лица), в соответствии с трудовым законодательством Республики Казахстан.</w:t>
      </w:r>
    </w:p>
    <w:p w14:paraId="5FC86821" w14:textId="7413560D" w:rsidR="00AF314C" w:rsidRPr="008D4993" w:rsidRDefault="00AF314C" w:rsidP="008A255A">
      <w:pPr>
        <w:tabs>
          <w:tab w:val="left" w:pos="0"/>
        </w:tabs>
        <w:ind w:firstLine="709"/>
        <w:jc w:val="center"/>
        <w:rPr>
          <w:rFonts w:cs="Times New Roman"/>
          <w:b/>
          <w:szCs w:val="24"/>
        </w:rPr>
      </w:pPr>
      <w:r w:rsidRPr="008D4993">
        <w:rPr>
          <w:rFonts w:cs="Times New Roman"/>
          <w:b/>
          <w:szCs w:val="24"/>
        </w:rPr>
        <w:t>4</w:t>
      </w:r>
      <w:r w:rsidR="007E30E7" w:rsidRPr="008D4993">
        <w:rPr>
          <w:rFonts w:cs="Times New Roman"/>
          <w:b/>
          <w:szCs w:val="24"/>
        </w:rPr>
        <w:t>. Права</w:t>
      </w:r>
    </w:p>
    <w:p w14:paraId="6F807679" w14:textId="1265DF1E" w:rsidR="0027078D" w:rsidRPr="008D4993" w:rsidRDefault="0027078D" w:rsidP="002071D2">
      <w:pPr>
        <w:pStyle w:val="a3"/>
        <w:numPr>
          <w:ilvl w:val="0"/>
          <w:numId w:val="10"/>
        </w:numPr>
        <w:tabs>
          <w:tab w:val="left" w:pos="1078"/>
        </w:tabs>
        <w:spacing w:after="0"/>
        <w:ind w:left="0" w:firstLine="709"/>
        <w:rPr>
          <w:rFonts w:cs="Times New Roman"/>
        </w:rPr>
      </w:pPr>
      <w:r w:rsidRPr="008D4993">
        <w:rPr>
          <w:rFonts w:cs="Times New Roman"/>
        </w:rPr>
        <w:t>Аудитор</w:t>
      </w:r>
      <w:r w:rsidR="00EB4646" w:rsidRPr="008D4993">
        <w:rPr>
          <w:rFonts w:cs="Times New Roman"/>
        </w:rPr>
        <w:t xml:space="preserve"> </w:t>
      </w:r>
      <w:r w:rsidRPr="008D4993">
        <w:rPr>
          <w:rFonts w:cs="Times New Roman"/>
        </w:rPr>
        <w:t>обладает следующими правами:</w:t>
      </w:r>
    </w:p>
    <w:p w14:paraId="7E49FCB9" w14:textId="2E9BE84E" w:rsidR="00B60CA2" w:rsidRPr="008D4993" w:rsidRDefault="00B60CA2" w:rsidP="00B60CA2">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rPr>
        <w:t xml:space="preserve">внесение на рассмотрение Начальника УАБП и (или) Директора ДВА предложений по совершенствованию работы, улучшению методов работы </w:t>
      </w:r>
      <w:r w:rsidR="005963D9" w:rsidRPr="008D4993">
        <w:rPr>
          <w:rFonts w:cs="Times New Roman"/>
          <w:szCs w:val="24"/>
        </w:rPr>
        <w:t>Д</w:t>
      </w:r>
      <w:r w:rsidRPr="008D4993">
        <w:rPr>
          <w:rFonts w:cs="Times New Roman"/>
          <w:szCs w:val="24"/>
        </w:rPr>
        <w:t xml:space="preserve">ВА; </w:t>
      </w:r>
    </w:p>
    <w:p w14:paraId="77713E23" w14:textId="3ECC1768" w:rsidR="00B60CA2" w:rsidRPr="008D4993" w:rsidRDefault="00B60CA2" w:rsidP="00B60CA2">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rPr>
        <w:t xml:space="preserve">получение в установленном законодательством порядке доступа ко всей необходимой информации, документам, информационным системам, связанным с деятельностью проверяемого структурного подразделения </w:t>
      </w:r>
      <w:r w:rsidR="00A27163" w:rsidRPr="008D4993">
        <w:rPr>
          <w:rFonts w:cs="Times New Roman"/>
          <w:szCs w:val="24"/>
        </w:rPr>
        <w:t>Банка</w:t>
      </w:r>
      <w:r w:rsidRPr="008D4993">
        <w:rPr>
          <w:rFonts w:cs="Times New Roman"/>
          <w:szCs w:val="24"/>
        </w:rPr>
        <w:t xml:space="preserve">, в том числе содержащим коммерческую или служебную информацию ограниченного распространения; </w:t>
      </w:r>
    </w:p>
    <w:p w14:paraId="4E69CB83" w14:textId="71B0216F" w:rsidR="00B60CA2" w:rsidRPr="008D4993" w:rsidRDefault="00B60CA2" w:rsidP="00B60CA2">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rPr>
        <w:t>отказ в рассмотрении, согласовании внутренних и других документов в случае наличия угрозы нарушения принципов</w:t>
      </w:r>
      <w:r w:rsidR="00A27163" w:rsidRPr="008D4993">
        <w:rPr>
          <w:rFonts w:cs="Times New Roman"/>
          <w:szCs w:val="24"/>
        </w:rPr>
        <w:t xml:space="preserve"> объективности и независимости Д</w:t>
      </w:r>
      <w:r w:rsidRPr="008D4993">
        <w:rPr>
          <w:rFonts w:cs="Times New Roman"/>
          <w:szCs w:val="24"/>
        </w:rPr>
        <w:t xml:space="preserve">ВА, в случае их несоответствия законодательству Республики Казахстан или внутренним политикам </w:t>
      </w:r>
      <w:r w:rsidR="00A27163" w:rsidRPr="008D4993">
        <w:rPr>
          <w:rFonts w:cs="Times New Roman"/>
          <w:szCs w:val="24"/>
        </w:rPr>
        <w:t xml:space="preserve">Банка </w:t>
      </w:r>
      <w:r w:rsidRPr="008D4993">
        <w:rPr>
          <w:rFonts w:cs="Times New Roman"/>
          <w:szCs w:val="24"/>
        </w:rPr>
        <w:t xml:space="preserve">с возможным представлением мотивированного отказа и (или) предложений о законном порядке разрешения рассматриваемых вопросов; </w:t>
      </w:r>
    </w:p>
    <w:p w14:paraId="4BB131BD" w14:textId="56A3179C" w:rsidR="00B60CA2" w:rsidRPr="008D4993" w:rsidRDefault="00B60CA2" w:rsidP="00B60CA2">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rPr>
        <w:t xml:space="preserve">отказ от совершения противоправных поступков или поступков, не совместимых с Международными стандартами внутреннего аудита, общепринятыми нормами этики, нарушающими внутренние акты </w:t>
      </w:r>
      <w:r w:rsidR="00A27163" w:rsidRPr="008D4993">
        <w:rPr>
          <w:rFonts w:cs="Times New Roman"/>
          <w:szCs w:val="24"/>
        </w:rPr>
        <w:t xml:space="preserve">Банка </w:t>
      </w:r>
      <w:r w:rsidRPr="008D4993">
        <w:rPr>
          <w:rFonts w:cs="Times New Roman"/>
          <w:szCs w:val="24"/>
        </w:rPr>
        <w:t xml:space="preserve">и (или) законодательство Республики Казахстан; </w:t>
      </w:r>
    </w:p>
    <w:p w14:paraId="67CDEEA2" w14:textId="706EC2EE" w:rsidR="00B60CA2" w:rsidRPr="008D4993" w:rsidRDefault="00B60CA2" w:rsidP="00B60CA2">
      <w:pPr>
        <w:widowControl w:val="0"/>
        <w:numPr>
          <w:ilvl w:val="0"/>
          <w:numId w:val="14"/>
        </w:numPr>
        <w:tabs>
          <w:tab w:val="clear" w:pos="432"/>
          <w:tab w:val="left" w:pos="1202"/>
        </w:tabs>
        <w:spacing w:after="0"/>
        <w:ind w:firstLine="709"/>
        <w:rPr>
          <w:rFonts w:cs="Times New Roman"/>
          <w:szCs w:val="24"/>
        </w:rPr>
      </w:pPr>
      <w:r w:rsidRPr="008D4993">
        <w:rPr>
          <w:rFonts w:cs="Times New Roman"/>
          <w:szCs w:val="24"/>
        </w:rPr>
        <w:t xml:space="preserve">иные права, предусмотренные законодательством Республики Казахстан и внутренними документами </w:t>
      </w:r>
      <w:r w:rsidR="00A27163" w:rsidRPr="008D4993">
        <w:rPr>
          <w:rFonts w:cs="Times New Roman"/>
          <w:szCs w:val="24"/>
        </w:rPr>
        <w:t>Банка</w:t>
      </w:r>
      <w:r w:rsidRPr="008D4993">
        <w:rPr>
          <w:rFonts w:cs="Times New Roman"/>
          <w:szCs w:val="24"/>
        </w:rPr>
        <w:t xml:space="preserve">. </w:t>
      </w:r>
    </w:p>
    <w:p w14:paraId="6248A7EC" w14:textId="5344AB28" w:rsidR="00B60CA2" w:rsidRPr="008D4993" w:rsidRDefault="00B60CA2" w:rsidP="002071D2">
      <w:pPr>
        <w:pStyle w:val="a3"/>
        <w:numPr>
          <w:ilvl w:val="0"/>
          <w:numId w:val="10"/>
        </w:numPr>
        <w:tabs>
          <w:tab w:val="left" w:pos="1078"/>
        </w:tabs>
        <w:spacing w:after="0"/>
        <w:ind w:left="0" w:firstLine="709"/>
        <w:rPr>
          <w:rFonts w:cs="Times New Roman"/>
        </w:rPr>
      </w:pPr>
      <w:r w:rsidRPr="008D4993">
        <w:rPr>
          <w:rFonts w:cs="Times New Roman"/>
        </w:rPr>
        <w:t xml:space="preserve">В рамках осуществления аудиторского задания Аудитор имеет право: </w:t>
      </w:r>
    </w:p>
    <w:p w14:paraId="185EF83B" w14:textId="5A187E64" w:rsidR="00B60CA2" w:rsidRPr="008D4993" w:rsidRDefault="00B60CA2" w:rsidP="00A27163">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запрашивать и получать в установленном законодательством порядке в структурных подразделениях </w:t>
      </w:r>
      <w:r w:rsidR="00A27163" w:rsidRPr="008D4993">
        <w:rPr>
          <w:rFonts w:cs="Times New Roman"/>
          <w:szCs w:val="24"/>
        </w:rPr>
        <w:t xml:space="preserve">Банка </w:t>
      </w:r>
      <w:r w:rsidRPr="008D4993">
        <w:rPr>
          <w:rFonts w:cs="Times New Roman"/>
          <w:szCs w:val="24"/>
        </w:rPr>
        <w:t xml:space="preserve">необходимую информацию, в том числе содержащую коммерческую или служебную информацию ограниченного распространения; </w:t>
      </w:r>
    </w:p>
    <w:p w14:paraId="0E65ADB4" w14:textId="6D2EAD05" w:rsidR="00B60CA2" w:rsidRPr="008D4993" w:rsidRDefault="00B60CA2" w:rsidP="00E20481">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в установленном законодательством порядке проводить осмотр и проверку наличия ценностей, бланков строгой отчетности, материалов на складах, основных средств и прочих активов </w:t>
      </w:r>
      <w:r w:rsidR="00A27163" w:rsidRPr="008D4993">
        <w:rPr>
          <w:rFonts w:cs="Times New Roman"/>
          <w:szCs w:val="24"/>
        </w:rPr>
        <w:t>Банка</w:t>
      </w:r>
      <w:r w:rsidRPr="008D4993">
        <w:rPr>
          <w:rFonts w:cs="Times New Roman"/>
          <w:szCs w:val="24"/>
        </w:rPr>
        <w:t xml:space="preserve">; </w:t>
      </w:r>
    </w:p>
    <w:p w14:paraId="6DC583B1" w14:textId="0F9E26F5" w:rsidR="00B60CA2" w:rsidRPr="008D4993" w:rsidRDefault="00B60CA2" w:rsidP="00E20481">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в установленном законодательством порядке проводить осмотр и проверку наличия имущества, принятого </w:t>
      </w:r>
      <w:r w:rsidR="00A27163" w:rsidRPr="008D4993">
        <w:rPr>
          <w:rFonts w:cs="Times New Roman"/>
          <w:szCs w:val="24"/>
        </w:rPr>
        <w:t xml:space="preserve">Банком </w:t>
      </w:r>
      <w:r w:rsidRPr="008D4993">
        <w:rPr>
          <w:rFonts w:cs="Times New Roman"/>
          <w:szCs w:val="24"/>
        </w:rPr>
        <w:t xml:space="preserve">по договорам, сделкам различного рода, в том числе путем выезда на место; </w:t>
      </w:r>
    </w:p>
    <w:p w14:paraId="4D5A0B12" w14:textId="3078DED3" w:rsidR="00B60CA2" w:rsidRPr="008D4993" w:rsidRDefault="00B60CA2" w:rsidP="00E20481">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в установленном законодательством порядке получать доступ к оригиналам договоров с третьими лицами, правоустанавливающих документов и иных документов, информационным системам, хранилищам, складам и серверным помещениям </w:t>
      </w:r>
      <w:r w:rsidR="00A27163" w:rsidRPr="008D4993">
        <w:rPr>
          <w:rFonts w:cs="Times New Roman"/>
          <w:szCs w:val="24"/>
        </w:rPr>
        <w:t>Банка</w:t>
      </w:r>
      <w:r w:rsidRPr="008D4993">
        <w:rPr>
          <w:rFonts w:cs="Times New Roman"/>
          <w:szCs w:val="24"/>
        </w:rPr>
        <w:t xml:space="preserve">; </w:t>
      </w:r>
    </w:p>
    <w:p w14:paraId="12678F6D" w14:textId="0319481B" w:rsidR="00B60CA2" w:rsidRPr="008D4993" w:rsidRDefault="00B60CA2" w:rsidP="00E20481">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в установленном законодательством порядке получать доступ к материалам проверок, проведенных в </w:t>
      </w:r>
      <w:r w:rsidR="00A27163" w:rsidRPr="008D4993">
        <w:rPr>
          <w:rFonts w:cs="Times New Roman"/>
          <w:szCs w:val="24"/>
        </w:rPr>
        <w:t xml:space="preserve">Банке </w:t>
      </w:r>
      <w:r w:rsidRPr="008D4993">
        <w:rPr>
          <w:rFonts w:cs="Times New Roman"/>
          <w:szCs w:val="24"/>
        </w:rPr>
        <w:t xml:space="preserve">внешними государственными и негосударственными органами; </w:t>
      </w:r>
    </w:p>
    <w:p w14:paraId="29F612EE" w14:textId="3DF0288A" w:rsidR="00B60CA2" w:rsidRPr="008D4993" w:rsidRDefault="00B60CA2" w:rsidP="00E20481">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проверять активы </w:t>
      </w:r>
      <w:r w:rsidR="00A27163" w:rsidRPr="008D4993">
        <w:rPr>
          <w:rFonts w:cs="Times New Roman"/>
          <w:szCs w:val="24"/>
        </w:rPr>
        <w:t>Банка</w:t>
      </w:r>
      <w:r w:rsidRPr="008D4993">
        <w:rPr>
          <w:rFonts w:cs="Times New Roman"/>
          <w:szCs w:val="24"/>
        </w:rPr>
        <w:t xml:space="preserve">, в том числе предназначенные для продажи или передаваемые юридическим либо физическим лицам; </w:t>
      </w:r>
    </w:p>
    <w:p w14:paraId="6040EF21" w14:textId="3FE870BB" w:rsidR="00B60CA2" w:rsidRPr="008D4993" w:rsidRDefault="00B60CA2" w:rsidP="00E20481">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запрашивать и получать в установленном законодательством порядке необходимые пояснения (письменные или устные), расшифровки, а также данные из любых информационных систем, используемых </w:t>
      </w:r>
      <w:r w:rsidR="00A27163" w:rsidRPr="008D4993">
        <w:rPr>
          <w:rFonts w:cs="Times New Roman"/>
          <w:szCs w:val="24"/>
        </w:rPr>
        <w:t>Банком</w:t>
      </w:r>
      <w:r w:rsidRPr="008D4993">
        <w:rPr>
          <w:rFonts w:cs="Times New Roman"/>
          <w:szCs w:val="24"/>
        </w:rPr>
        <w:t xml:space="preserve">, платежных систем и систем безопасности от </w:t>
      </w:r>
      <w:r w:rsidRPr="008D4993">
        <w:rPr>
          <w:rFonts w:cs="Times New Roman"/>
          <w:szCs w:val="24"/>
        </w:rPr>
        <w:lastRenderedPageBreak/>
        <w:t xml:space="preserve">работников </w:t>
      </w:r>
      <w:r w:rsidR="00A27163" w:rsidRPr="008D4993">
        <w:rPr>
          <w:rFonts w:cs="Times New Roman"/>
          <w:szCs w:val="24"/>
        </w:rPr>
        <w:t xml:space="preserve">Банка </w:t>
      </w:r>
      <w:r w:rsidRPr="008D4993">
        <w:rPr>
          <w:rFonts w:cs="Times New Roman"/>
          <w:szCs w:val="24"/>
        </w:rPr>
        <w:t xml:space="preserve">относительно сути и особенностей учета и проведения любой операции; </w:t>
      </w:r>
    </w:p>
    <w:p w14:paraId="3622A772" w14:textId="28DD6D4C" w:rsidR="00B60CA2" w:rsidRPr="008D4993" w:rsidRDefault="00B60CA2" w:rsidP="00E20481">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выносить суждение о том, насколько действия и операции, осуществляемые </w:t>
      </w:r>
      <w:r w:rsidR="00A27163" w:rsidRPr="008D4993">
        <w:rPr>
          <w:rFonts w:cs="Times New Roman"/>
          <w:szCs w:val="24"/>
        </w:rPr>
        <w:t>Банком</w:t>
      </w:r>
      <w:r w:rsidRPr="008D4993">
        <w:rPr>
          <w:rFonts w:cs="Times New Roman"/>
          <w:szCs w:val="24"/>
        </w:rPr>
        <w:t xml:space="preserve">, соответствуют требованиям законодательства Республики Казахстан и внутренних документов </w:t>
      </w:r>
      <w:r w:rsidR="00A27163" w:rsidRPr="008D4993">
        <w:rPr>
          <w:rFonts w:cs="Times New Roman"/>
          <w:szCs w:val="24"/>
        </w:rPr>
        <w:t>Банка</w:t>
      </w:r>
      <w:r w:rsidRPr="008D4993">
        <w:rPr>
          <w:rFonts w:cs="Times New Roman"/>
          <w:szCs w:val="24"/>
        </w:rPr>
        <w:t xml:space="preserve">; </w:t>
      </w:r>
    </w:p>
    <w:p w14:paraId="6A7E8DD0" w14:textId="164715D9" w:rsidR="00B60CA2" w:rsidRPr="008D4993" w:rsidRDefault="00B60CA2" w:rsidP="00E20481">
      <w:pPr>
        <w:widowControl w:val="0"/>
        <w:numPr>
          <w:ilvl w:val="0"/>
          <w:numId w:val="42"/>
        </w:numPr>
        <w:tabs>
          <w:tab w:val="clear" w:pos="432"/>
          <w:tab w:val="left" w:pos="993"/>
        </w:tabs>
        <w:spacing w:after="0"/>
        <w:ind w:firstLine="709"/>
        <w:rPr>
          <w:rFonts w:cs="Times New Roman"/>
          <w:szCs w:val="24"/>
        </w:rPr>
      </w:pPr>
      <w:r w:rsidRPr="008D4993">
        <w:rPr>
          <w:rFonts w:cs="Times New Roman"/>
          <w:szCs w:val="24"/>
        </w:rPr>
        <w:t xml:space="preserve">быть допущенным в установленном законодательством порядке ко всем документам (как на бумажном, так и на электронном носителях), в том числе к решениям Исполнительного органа, Совета директоров и других органов </w:t>
      </w:r>
      <w:r w:rsidR="00A27163" w:rsidRPr="008D4993">
        <w:rPr>
          <w:rFonts w:cs="Times New Roman"/>
          <w:szCs w:val="24"/>
        </w:rPr>
        <w:t>Банка</w:t>
      </w:r>
      <w:r w:rsidRPr="008D4993">
        <w:rPr>
          <w:rFonts w:cs="Times New Roman"/>
          <w:szCs w:val="24"/>
        </w:rPr>
        <w:t xml:space="preserve">, которые определяют внутреннюю политику, стратегию </w:t>
      </w:r>
      <w:r w:rsidR="00A27163" w:rsidRPr="008D4993">
        <w:rPr>
          <w:rFonts w:cs="Times New Roman"/>
          <w:szCs w:val="24"/>
        </w:rPr>
        <w:t>Банка</w:t>
      </w:r>
      <w:r w:rsidRPr="008D4993">
        <w:rPr>
          <w:rFonts w:cs="Times New Roman"/>
          <w:szCs w:val="24"/>
        </w:rPr>
        <w:t xml:space="preserve">,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w:t>
      </w:r>
      <w:r w:rsidR="00A27163" w:rsidRPr="008D4993">
        <w:rPr>
          <w:rFonts w:cs="Times New Roman"/>
          <w:szCs w:val="24"/>
        </w:rPr>
        <w:t>Банком</w:t>
      </w:r>
      <w:r w:rsidRPr="008D4993">
        <w:rPr>
          <w:rFonts w:cs="Times New Roman"/>
          <w:szCs w:val="24"/>
        </w:rPr>
        <w:t xml:space="preserve">; </w:t>
      </w:r>
    </w:p>
    <w:p w14:paraId="141356C2" w14:textId="57203B19" w:rsidR="00B60CA2" w:rsidRPr="008D4993" w:rsidRDefault="00B60CA2" w:rsidP="00E20481">
      <w:pPr>
        <w:widowControl w:val="0"/>
        <w:numPr>
          <w:ilvl w:val="0"/>
          <w:numId w:val="42"/>
        </w:numPr>
        <w:tabs>
          <w:tab w:val="clear" w:pos="432"/>
          <w:tab w:val="left" w:pos="1134"/>
        </w:tabs>
        <w:spacing w:after="0"/>
        <w:ind w:firstLine="709"/>
        <w:rPr>
          <w:rFonts w:cs="Times New Roman"/>
          <w:szCs w:val="24"/>
        </w:rPr>
      </w:pPr>
      <w:r w:rsidRPr="008D4993">
        <w:rPr>
          <w:rFonts w:cs="Times New Roman"/>
          <w:szCs w:val="24"/>
        </w:rPr>
        <w:t xml:space="preserve">на период аудита в установленном законодательством порядке опечатывать склад, архив и другие служебные помещения (места хранения) проверяемых структурных подразделений </w:t>
      </w:r>
      <w:r w:rsidR="00A27163" w:rsidRPr="008D4993">
        <w:rPr>
          <w:rFonts w:cs="Times New Roman"/>
          <w:szCs w:val="24"/>
        </w:rPr>
        <w:t xml:space="preserve">Банка </w:t>
      </w:r>
      <w:r w:rsidRPr="008D4993">
        <w:rPr>
          <w:rFonts w:cs="Times New Roman"/>
          <w:szCs w:val="24"/>
        </w:rPr>
        <w:t xml:space="preserve">в случае необходимости обеспечения сохранности находящихся в них ценностей и документов; </w:t>
      </w:r>
    </w:p>
    <w:p w14:paraId="44F3FD0F" w14:textId="77777777" w:rsidR="00B60CA2" w:rsidRPr="008D4993" w:rsidRDefault="00B60CA2" w:rsidP="00E20481">
      <w:pPr>
        <w:widowControl w:val="0"/>
        <w:numPr>
          <w:ilvl w:val="0"/>
          <w:numId w:val="42"/>
        </w:numPr>
        <w:tabs>
          <w:tab w:val="clear" w:pos="432"/>
          <w:tab w:val="left" w:pos="1134"/>
        </w:tabs>
        <w:spacing w:after="0"/>
        <w:ind w:firstLine="709"/>
        <w:rPr>
          <w:rFonts w:cs="Times New Roman"/>
          <w:szCs w:val="24"/>
        </w:rPr>
      </w:pPr>
      <w:r w:rsidRPr="008D4993">
        <w:rPr>
          <w:rFonts w:cs="Times New Roman"/>
          <w:szCs w:val="24"/>
        </w:rPr>
        <w:t xml:space="preserve">изымать отдельные документы (с оставлением в делах акта изъятия и копий изъятых документов), если в ходе аудита будут обнаружены подделки, подлоги или иные злоупотребления; </w:t>
      </w:r>
    </w:p>
    <w:p w14:paraId="7F388E74" w14:textId="3614BD83" w:rsidR="0027078D" w:rsidRPr="008D4993" w:rsidRDefault="00B60CA2" w:rsidP="00E20481">
      <w:pPr>
        <w:widowControl w:val="0"/>
        <w:numPr>
          <w:ilvl w:val="0"/>
          <w:numId w:val="42"/>
        </w:numPr>
        <w:tabs>
          <w:tab w:val="clear" w:pos="432"/>
          <w:tab w:val="left" w:pos="1134"/>
        </w:tabs>
        <w:ind w:firstLine="709"/>
        <w:rPr>
          <w:rFonts w:cs="Times New Roman"/>
          <w:szCs w:val="24"/>
        </w:rPr>
      </w:pPr>
      <w:r w:rsidRPr="008D4993">
        <w:rPr>
          <w:rFonts w:cs="Times New Roman"/>
          <w:szCs w:val="24"/>
        </w:rPr>
        <w:t>снимать копии с любых документов, которые подлежат аудиту, в том числе с электронных носителей.</w:t>
      </w:r>
    </w:p>
    <w:p w14:paraId="46EC50EB" w14:textId="77777777" w:rsidR="00AF314C" w:rsidRPr="008D4993" w:rsidRDefault="00AF314C" w:rsidP="008A255A">
      <w:pPr>
        <w:tabs>
          <w:tab w:val="left" w:pos="0"/>
        </w:tabs>
        <w:ind w:firstLine="709"/>
        <w:jc w:val="center"/>
        <w:rPr>
          <w:rFonts w:cs="Times New Roman"/>
          <w:b/>
          <w:szCs w:val="24"/>
        </w:rPr>
      </w:pPr>
      <w:r w:rsidRPr="008D4993">
        <w:rPr>
          <w:rFonts w:cs="Times New Roman"/>
          <w:b/>
          <w:szCs w:val="24"/>
        </w:rPr>
        <w:t>5. Ответственность</w:t>
      </w:r>
    </w:p>
    <w:p w14:paraId="4408BB1E" w14:textId="50ECBD0E" w:rsidR="00160BC5" w:rsidRPr="008D4993" w:rsidRDefault="00160BC5" w:rsidP="002071D2">
      <w:pPr>
        <w:pStyle w:val="a3"/>
        <w:numPr>
          <w:ilvl w:val="0"/>
          <w:numId w:val="10"/>
        </w:numPr>
        <w:tabs>
          <w:tab w:val="left" w:pos="1078"/>
        </w:tabs>
        <w:spacing w:after="0"/>
        <w:ind w:left="0" w:firstLine="709"/>
        <w:rPr>
          <w:rFonts w:cs="Times New Roman"/>
        </w:rPr>
      </w:pPr>
      <w:r w:rsidRPr="008D4993">
        <w:rPr>
          <w:rFonts w:cs="Times New Roman"/>
        </w:rPr>
        <w:t>Аудитор</w:t>
      </w:r>
      <w:r w:rsidR="00EB4646" w:rsidRPr="008D4993">
        <w:rPr>
          <w:rFonts w:cs="Times New Roman"/>
        </w:rPr>
        <w:t xml:space="preserve"> </w:t>
      </w:r>
      <w:r w:rsidRPr="008D4993">
        <w:rPr>
          <w:rFonts w:cs="Times New Roman"/>
        </w:rPr>
        <w:t>несет ответственность за:</w:t>
      </w:r>
    </w:p>
    <w:p w14:paraId="1E594DB6" w14:textId="77777777" w:rsidR="002071D2" w:rsidRPr="008D4993" w:rsidRDefault="002071D2" w:rsidP="00E20481">
      <w:pPr>
        <w:pStyle w:val="a3"/>
        <w:numPr>
          <w:ilvl w:val="0"/>
          <w:numId w:val="43"/>
        </w:numPr>
        <w:tabs>
          <w:tab w:val="clear" w:pos="432"/>
          <w:tab w:val="left" w:pos="1082"/>
        </w:tabs>
        <w:spacing w:after="0"/>
        <w:ind w:left="0" w:firstLine="709"/>
        <w:rPr>
          <w:rFonts w:cs="Times New Roman"/>
        </w:rPr>
      </w:pPr>
      <w:r w:rsidRPr="008D4993">
        <w:rPr>
          <w:rFonts w:cs="Times New Roman"/>
        </w:rPr>
        <w:t xml:space="preserve">недобросовестное исполнение своих обязанностей, обусловленных настоящей должностной инструкцией и трудовым договором; </w:t>
      </w:r>
    </w:p>
    <w:p w14:paraId="6306F357" w14:textId="64F2393D" w:rsidR="002071D2" w:rsidRPr="008D4993" w:rsidRDefault="002071D2" w:rsidP="00E20481">
      <w:pPr>
        <w:pStyle w:val="a3"/>
        <w:numPr>
          <w:ilvl w:val="0"/>
          <w:numId w:val="43"/>
        </w:numPr>
        <w:tabs>
          <w:tab w:val="clear" w:pos="432"/>
          <w:tab w:val="left" w:pos="1082"/>
        </w:tabs>
        <w:spacing w:after="0"/>
        <w:ind w:left="0" w:firstLine="709"/>
        <w:rPr>
          <w:rFonts w:cs="Times New Roman"/>
        </w:rPr>
      </w:pPr>
      <w:r w:rsidRPr="008D4993">
        <w:rPr>
          <w:rFonts w:cs="Times New Roman"/>
        </w:rPr>
        <w:t xml:space="preserve">неисполнение требований нормативных правовых актов Республики Казахстан, внутренних документов </w:t>
      </w:r>
      <w:r w:rsidR="007B1A26" w:rsidRPr="008D4993">
        <w:rPr>
          <w:rFonts w:cs="Times New Roman"/>
        </w:rPr>
        <w:t>Банка, регулирующих деятельность Д</w:t>
      </w:r>
      <w:r w:rsidRPr="008D4993">
        <w:rPr>
          <w:rFonts w:cs="Times New Roman"/>
        </w:rPr>
        <w:t xml:space="preserve">ВА и ее работников; </w:t>
      </w:r>
    </w:p>
    <w:p w14:paraId="1CB2419A" w14:textId="77777777" w:rsidR="002071D2" w:rsidRPr="008D4993" w:rsidRDefault="002071D2" w:rsidP="00E20481">
      <w:pPr>
        <w:pStyle w:val="a3"/>
        <w:numPr>
          <w:ilvl w:val="0"/>
          <w:numId w:val="43"/>
        </w:numPr>
        <w:tabs>
          <w:tab w:val="clear" w:pos="432"/>
          <w:tab w:val="left" w:pos="1082"/>
        </w:tabs>
        <w:spacing w:after="0"/>
        <w:ind w:left="0" w:firstLine="709"/>
        <w:rPr>
          <w:rFonts w:cs="Times New Roman"/>
        </w:rPr>
      </w:pPr>
      <w:r w:rsidRPr="008D4993">
        <w:rPr>
          <w:rFonts w:cs="Times New Roman"/>
        </w:rPr>
        <w:t xml:space="preserve">несоблюдение принципов, стандартов и требований Международных стандартов внутреннего аудита; </w:t>
      </w:r>
    </w:p>
    <w:p w14:paraId="7D8B611F" w14:textId="77777777" w:rsidR="002071D2" w:rsidRPr="008D4993" w:rsidRDefault="002071D2" w:rsidP="00E20481">
      <w:pPr>
        <w:pStyle w:val="a3"/>
        <w:numPr>
          <w:ilvl w:val="0"/>
          <w:numId w:val="43"/>
        </w:numPr>
        <w:tabs>
          <w:tab w:val="clear" w:pos="432"/>
          <w:tab w:val="left" w:pos="1082"/>
        </w:tabs>
        <w:spacing w:after="0"/>
        <w:ind w:left="0" w:firstLine="709"/>
        <w:rPr>
          <w:rFonts w:cs="Times New Roman"/>
        </w:rPr>
      </w:pPr>
      <w:r w:rsidRPr="008D4993">
        <w:rPr>
          <w:rFonts w:cs="Times New Roman"/>
        </w:rPr>
        <w:t xml:space="preserve">некачественное исполнение аудиторских заданий, а также отдельных поручений Совета директоров и (или) Комитета по аудиту; </w:t>
      </w:r>
    </w:p>
    <w:p w14:paraId="6719DA98" w14:textId="77777777" w:rsidR="002071D2" w:rsidRPr="008D4993" w:rsidRDefault="002071D2" w:rsidP="00E20481">
      <w:pPr>
        <w:pStyle w:val="a3"/>
        <w:numPr>
          <w:ilvl w:val="0"/>
          <w:numId w:val="43"/>
        </w:numPr>
        <w:tabs>
          <w:tab w:val="clear" w:pos="432"/>
          <w:tab w:val="left" w:pos="1082"/>
        </w:tabs>
        <w:spacing w:after="0"/>
        <w:ind w:left="0" w:firstLine="709"/>
        <w:rPr>
          <w:rFonts w:cs="Times New Roman"/>
        </w:rPr>
      </w:pPr>
      <w:r w:rsidRPr="008D4993">
        <w:rPr>
          <w:rFonts w:cs="Times New Roman"/>
        </w:rPr>
        <w:t xml:space="preserve">необеспечение надлежащей конфиденциальности в работе и сохранности служебной и (или) коммерческой тайны, инсайдерской информации; </w:t>
      </w:r>
    </w:p>
    <w:p w14:paraId="65E3EEA1" w14:textId="77777777" w:rsidR="002071D2" w:rsidRPr="008D4993" w:rsidRDefault="002071D2" w:rsidP="00E20481">
      <w:pPr>
        <w:pStyle w:val="a3"/>
        <w:numPr>
          <w:ilvl w:val="0"/>
          <w:numId w:val="43"/>
        </w:numPr>
        <w:tabs>
          <w:tab w:val="clear" w:pos="432"/>
          <w:tab w:val="left" w:pos="1082"/>
        </w:tabs>
        <w:spacing w:after="0"/>
        <w:ind w:left="0" w:firstLine="709"/>
        <w:rPr>
          <w:rFonts w:cs="Times New Roman"/>
        </w:rPr>
      </w:pPr>
      <w:r w:rsidRPr="008D4993">
        <w:rPr>
          <w:rFonts w:cs="Times New Roman"/>
        </w:rPr>
        <w:t xml:space="preserve">необеспечение сохранности служебной документации и документов, доступ к которым предоставлен в процессе проведения аудита; </w:t>
      </w:r>
    </w:p>
    <w:p w14:paraId="74468887" w14:textId="38E3FEBB" w:rsidR="002071D2" w:rsidRPr="008D4993" w:rsidRDefault="002071D2" w:rsidP="00E20481">
      <w:pPr>
        <w:pStyle w:val="a3"/>
        <w:numPr>
          <w:ilvl w:val="0"/>
          <w:numId w:val="43"/>
        </w:numPr>
        <w:tabs>
          <w:tab w:val="clear" w:pos="432"/>
          <w:tab w:val="left" w:pos="1082"/>
        </w:tabs>
        <w:spacing w:after="0"/>
        <w:ind w:left="0" w:firstLine="709"/>
        <w:rPr>
          <w:rFonts w:cs="Times New Roman"/>
        </w:rPr>
      </w:pPr>
      <w:r w:rsidRPr="008D4993">
        <w:rPr>
          <w:rFonts w:cs="Times New Roman"/>
        </w:rPr>
        <w:t xml:space="preserve">причинение материального или иного ущерба </w:t>
      </w:r>
      <w:r w:rsidR="007B1A26" w:rsidRPr="008D4993">
        <w:rPr>
          <w:rFonts w:cs="Times New Roman"/>
        </w:rPr>
        <w:t>Банку</w:t>
      </w:r>
      <w:r w:rsidRPr="008D4993">
        <w:rPr>
          <w:rFonts w:cs="Times New Roman"/>
        </w:rPr>
        <w:t xml:space="preserve">; </w:t>
      </w:r>
    </w:p>
    <w:p w14:paraId="4571B2D3" w14:textId="7319C4AD" w:rsidR="007B6700" w:rsidRPr="008D4993" w:rsidRDefault="002071D2" w:rsidP="00E20481">
      <w:pPr>
        <w:pStyle w:val="a3"/>
        <w:numPr>
          <w:ilvl w:val="0"/>
          <w:numId w:val="43"/>
        </w:numPr>
        <w:tabs>
          <w:tab w:val="clear" w:pos="432"/>
          <w:tab w:val="left" w:pos="1082"/>
        </w:tabs>
        <w:spacing w:after="0"/>
        <w:ind w:left="0" w:firstLine="709"/>
        <w:rPr>
          <w:rFonts w:cs="Times New Roman"/>
        </w:rPr>
      </w:pPr>
      <w:r w:rsidRPr="008D4993">
        <w:rPr>
          <w:rFonts w:cs="Times New Roman"/>
        </w:rPr>
        <w:t xml:space="preserve">несоблюдение трудовой дисциплины. </w:t>
      </w:r>
      <w:r w:rsidR="007B6700" w:rsidRPr="008D4993">
        <w:rPr>
          <w:rFonts w:cs="Times New Roman"/>
        </w:rPr>
        <w:br w:type="page"/>
      </w:r>
    </w:p>
    <w:p w14:paraId="35E611B5" w14:textId="55F3C244" w:rsidR="007B6700" w:rsidRPr="008D4993" w:rsidRDefault="007B6700" w:rsidP="008519D4">
      <w:pPr>
        <w:pStyle w:val="2"/>
        <w:tabs>
          <w:tab w:val="left" w:pos="0"/>
        </w:tabs>
        <w:spacing w:after="0"/>
        <w:ind w:firstLine="709"/>
        <w:jc w:val="right"/>
        <w:rPr>
          <w:rFonts w:cs="Times New Roman"/>
          <w:szCs w:val="24"/>
        </w:rPr>
      </w:pPr>
      <w:bookmarkStart w:id="24" w:name="_Toc207805402"/>
      <w:r w:rsidRPr="008D4993">
        <w:rPr>
          <w:rFonts w:cs="Times New Roman"/>
          <w:szCs w:val="24"/>
        </w:rPr>
        <w:lastRenderedPageBreak/>
        <w:t xml:space="preserve">Приложение </w:t>
      </w:r>
      <w:r w:rsidR="00A20657" w:rsidRPr="008D4993">
        <w:rPr>
          <w:szCs w:val="24"/>
        </w:rPr>
        <w:t>5</w:t>
      </w:r>
      <w:bookmarkEnd w:id="24"/>
    </w:p>
    <w:p w14:paraId="5D2FBF09" w14:textId="77777777" w:rsidR="009F673A" w:rsidRPr="008D4993" w:rsidRDefault="009F673A" w:rsidP="008A255A">
      <w:pPr>
        <w:ind w:firstLine="709"/>
        <w:jc w:val="right"/>
        <w:rPr>
          <w:szCs w:val="24"/>
        </w:rPr>
      </w:pPr>
    </w:p>
    <w:p w14:paraId="4FB30AE2" w14:textId="5CC64A21" w:rsidR="007248A4" w:rsidRPr="008D4993" w:rsidRDefault="00ED6814" w:rsidP="008A255A">
      <w:pPr>
        <w:pStyle w:val="a3"/>
        <w:tabs>
          <w:tab w:val="clear" w:pos="432"/>
          <w:tab w:val="left" w:pos="1036"/>
        </w:tabs>
        <w:ind w:left="709" w:firstLine="0"/>
        <w:jc w:val="center"/>
        <w:rPr>
          <w:rFonts w:cs="Times New Roman"/>
          <w:b/>
        </w:rPr>
      </w:pPr>
      <w:r w:rsidRPr="008D4993">
        <w:rPr>
          <w:rFonts w:cs="Times New Roman"/>
          <w:b/>
        </w:rPr>
        <w:t xml:space="preserve">Должностная инструкция </w:t>
      </w:r>
      <w:r w:rsidR="002709B0" w:rsidRPr="008D4993">
        <w:rPr>
          <w:rFonts w:cs="Times New Roman"/>
          <w:b/>
        </w:rPr>
        <w:t>г</w:t>
      </w:r>
      <w:r w:rsidR="009F64CD" w:rsidRPr="008D4993">
        <w:rPr>
          <w:rFonts w:cs="Times New Roman"/>
          <w:b/>
        </w:rPr>
        <w:t>лавного аудитора</w:t>
      </w:r>
      <w:r w:rsidRPr="008D4993">
        <w:rPr>
          <w:rFonts w:cs="Times New Roman"/>
          <w:b/>
        </w:rPr>
        <w:t xml:space="preserve"> </w:t>
      </w:r>
      <w:r w:rsidR="009F64CD" w:rsidRPr="008D4993">
        <w:rPr>
          <w:rFonts w:cs="Times New Roman"/>
          <w:b/>
        </w:rPr>
        <w:t>по</w:t>
      </w:r>
      <w:r w:rsidRPr="008D4993">
        <w:rPr>
          <w:rFonts w:cs="Times New Roman"/>
          <w:b/>
        </w:rPr>
        <w:t xml:space="preserve"> информационны</w:t>
      </w:r>
      <w:r w:rsidR="009F64CD" w:rsidRPr="008D4993">
        <w:rPr>
          <w:rFonts w:cs="Times New Roman"/>
          <w:b/>
        </w:rPr>
        <w:t>м</w:t>
      </w:r>
      <w:r w:rsidRPr="008D4993">
        <w:rPr>
          <w:rFonts w:cs="Times New Roman"/>
          <w:b/>
        </w:rPr>
        <w:t xml:space="preserve"> технологи</w:t>
      </w:r>
      <w:r w:rsidR="009F64CD" w:rsidRPr="008D4993">
        <w:rPr>
          <w:rFonts w:cs="Times New Roman"/>
          <w:b/>
        </w:rPr>
        <w:t>ям</w:t>
      </w:r>
      <w:r w:rsidRPr="008D4993">
        <w:rPr>
          <w:rFonts w:cs="Times New Roman"/>
          <w:b/>
        </w:rPr>
        <w:t>/информационной безопасности</w:t>
      </w:r>
      <w:r w:rsidR="00A20657" w:rsidRPr="008D4993">
        <w:t xml:space="preserve"> </w:t>
      </w:r>
      <w:r w:rsidR="00A20657" w:rsidRPr="008D4993">
        <w:rPr>
          <w:rFonts w:cs="Times New Roman"/>
          <w:b/>
        </w:rPr>
        <w:t>Управления по аудиту бизнес-процессов Департамента внутреннего аудита</w:t>
      </w:r>
      <w:r w:rsidR="000A0E20" w:rsidRPr="008D4993">
        <w:rPr>
          <w:rFonts w:cs="Times New Roman"/>
          <w:b/>
        </w:rPr>
        <w:t xml:space="preserve"> АО "Отбасы банк"</w:t>
      </w:r>
    </w:p>
    <w:p w14:paraId="5FCCC14A" w14:textId="77777777" w:rsidR="00ED6814" w:rsidRPr="008D4993" w:rsidRDefault="00ED6814" w:rsidP="008A255A">
      <w:pPr>
        <w:tabs>
          <w:tab w:val="left" w:pos="0"/>
        </w:tabs>
        <w:ind w:firstLine="709"/>
        <w:jc w:val="center"/>
        <w:rPr>
          <w:rFonts w:cs="Times New Roman"/>
          <w:b/>
          <w:szCs w:val="24"/>
        </w:rPr>
      </w:pPr>
      <w:r w:rsidRPr="008D4993">
        <w:rPr>
          <w:rFonts w:cs="Times New Roman"/>
          <w:b/>
          <w:szCs w:val="24"/>
        </w:rPr>
        <w:t>1. Общие положения</w:t>
      </w:r>
    </w:p>
    <w:p w14:paraId="652DBC2D" w14:textId="150686E0" w:rsidR="00ED6814" w:rsidRPr="008D4993" w:rsidRDefault="00ED6814" w:rsidP="002709B0">
      <w:pPr>
        <w:pStyle w:val="a3"/>
        <w:numPr>
          <w:ilvl w:val="0"/>
          <w:numId w:val="22"/>
        </w:numPr>
        <w:tabs>
          <w:tab w:val="clear" w:pos="432"/>
          <w:tab w:val="left" w:pos="1076"/>
        </w:tabs>
        <w:spacing w:after="0"/>
        <w:ind w:left="0" w:firstLine="709"/>
        <w:rPr>
          <w:rFonts w:cs="Times New Roman"/>
        </w:rPr>
      </w:pPr>
      <w:r w:rsidRPr="008D4993">
        <w:rPr>
          <w:rFonts w:cs="Times New Roman"/>
        </w:rPr>
        <w:t xml:space="preserve">Настоящая должностная инструкция </w:t>
      </w:r>
      <w:r w:rsidR="002709B0" w:rsidRPr="008D4993">
        <w:rPr>
          <w:rFonts w:cs="Times New Roman"/>
        </w:rPr>
        <w:t>г</w:t>
      </w:r>
      <w:r w:rsidR="007248A4" w:rsidRPr="008D4993">
        <w:rPr>
          <w:rFonts w:cs="Times New Roman"/>
        </w:rPr>
        <w:t>лавного аудитора по</w:t>
      </w:r>
      <w:r w:rsidR="00E93F3E" w:rsidRPr="008D4993">
        <w:rPr>
          <w:rFonts w:cs="Times New Roman"/>
        </w:rPr>
        <w:t xml:space="preserve"> информационны</w:t>
      </w:r>
      <w:r w:rsidR="007248A4" w:rsidRPr="008D4993">
        <w:rPr>
          <w:rFonts w:cs="Times New Roman"/>
        </w:rPr>
        <w:t>м</w:t>
      </w:r>
      <w:r w:rsidR="00E93F3E" w:rsidRPr="008D4993">
        <w:rPr>
          <w:rFonts w:cs="Times New Roman"/>
        </w:rPr>
        <w:t xml:space="preserve"> технологи</w:t>
      </w:r>
      <w:r w:rsidR="007248A4" w:rsidRPr="008D4993">
        <w:rPr>
          <w:rFonts w:cs="Times New Roman"/>
        </w:rPr>
        <w:t>ям</w:t>
      </w:r>
      <w:r w:rsidR="00E93F3E" w:rsidRPr="008D4993">
        <w:rPr>
          <w:rFonts w:cs="Times New Roman"/>
        </w:rPr>
        <w:t xml:space="preserve">/информационной безопасности </w:t>
      </w:r>
      <w:r w:rsidR="007248A4" w:rsidRPr="008D4993">
        <w:rPr>
          <w:rFonts w:cs="Times New Roman"/>
        </w:rPr>
        <w:t xml:space="preserve">Управления по аудиту </w:t>
      </w:r>
      <w:r w:rsidR="000E434C" w:rsidRPr="008D4993">
        <w:rPr>
          <w:rFonts w:cs="Times New Roman"/>
        </w:rPr>
        <w:t xml:space="preserve">бизнес-процессов </w:t>
      </w:r>
      <w:r w:rsidRPr="008D4993">
        <w:rPr>
          <w:rFonts w:cs="Times New Roman"/>
        </w:rPr>
        <w:t xml:space="preserve">Департамента внутреннего аудита </w:t>
      </w:r>
      <w:r w:rsidR="000A0E20" w:rsidRPr="008D4993">
        <w:rPr>
          <w:rFonts w:cs="Times New Roman"/>
        </w:rPr>
        <w:t xml:space="preserve">АО "Отбасы банк" </w:t>
      </w:r>
      <w:r w:rsidR="000E434C" w:rsidRPr="008D4993">
        <w:rPr>
          <w:rFonts w:cs="Times New Roman"/>
        </w:rPr>
        <w:t xml:space="preserve">(далее – </w:t>
      </w:r>
      <w:r w:rsidR="000A0E20" w:rsidRPr="008D4993">
        <w:rPr>
          <w:rFonts w:cs="Times New Roman"/>
        </w:rPr>
        <w:t>Банк)</w:t>
      </w:r>
      <w:r w:rsidR="002709B0" w:rsidRPr="008D4993">
        <w:rPr>
          <w:rFonts w:cs="Times New Roman"/>
        </w:rPr>
        <w:t xml:space="preserve"> разработана в соответствии с законодательством Республики Казахстан, </w:t>
      </w:r>
      <w:r w:rsidRPr="008D4993">
        <w:rPr>
          <w:rFonts w:cs="Times New Roman"/>
        </w:rPr>
        <w:t>Уставом Банка, Положением о Департаменте внутреннего аудита</w:t>
      </w:r>
      <w:r w:rsidR="004A298E" w:rsidRPr="008D4993">
        <w:rPr>
          <w:rFonts w:cs="Times New Roman"/>
        </w:rPr>
        <w:t xml:space="preserve"> (далее – Положение о ДВА) </w:t>
      </w:r>
      <w:r w:rsidRPr="008D4993">
        <w:rPr>
          <w:rFonts w:cs="Times New Roman"/>
        </w:rPr>
        <w:t>и иными внутренними документами Банка</w:t>
      </w:r>
      <w:r w:rsidR="00597DC6" w:rsidRPr="008D4993">
        <w:rPr>
          <w:rFonts w:cs="Times New Roman"/>
        </w:rPr>
        <w:t xml:space="preserve"> (наименование Банка изменено решением СД от 31.03.2021г. (протокол №3).</w:t>
      </w:r>
    </w:p>
    <w:p w14:paraId="2698E490" w14:textId="18786071" w:rsidR="00ED6814" w:rsidRPr="008D4993" w:rsidRDefault="007248A4" w:rsidP="002709B0">
      <w:pPr>
        <w:pStyle w:val="a3"/>
        <w:numPr>
          <w:ilvl w:val="0"/>
          <w:numId w:val="22"/>
        </w:numPr>
        <w:tabs>
          <w:tab w:val="clear" w:pos="432"/>
          <w:tab w:val="left" w:pos="1076"/>
        </w:tabs>
        <w:spacing w:after="0"/>
        <w:ind w:left="0" w:firstLine="709"/>
        <w:rPr>
          <w:rFonts w:cs="Times New Roman"/>
        </w:rPr>
      </w:pPr>
      <w:r w:rsidRPr="008D4993">
        <w:rPr>
          <w:rFonts w:cs="Times New Roman"/>
        </w:rPr>
        <w:t xml:space="preserve">Главный аудитор по </w:t>
      </w:r>
      <w:r w:rsidR="00E93F3E" w:rsidRPr="008D4993">
        <w:rPr>
          <w:rFonts w:cs="Times New Roman"/>
        </w:rPr>
        <w:t>информационны</w:t>
      </w:r>
      <w:r w:rsidRPr="008D4993">
        <w:rPr>
          <w:rFonts w:cs="Times New Roman"/>
        </w:rPr>
        <w:t>м</w:t>
      </w:r>
      <w:r w:rsidR="00E93F3E" w:rsidRPr="008D4993">
        <w:rPr>
          <w:rFonts w:cs="Times New Roman"/>
        </w:rPr>
        <w:t xml:space="preserve"> технологи</w:t>
      </w:r>
      <w:r w:rsidRPr="008D4993">
        <w:rPr>
          <w:rFonts w:cs="Times New Roman"/>
        </w:rPr>
        <w:t>ям</w:t>
      </w:r>
      <w:r w:rsidR="00E93F3E" w:rsidRPr="008D4993">
        <w:rPr>
          <w:rFonts w:cs="Times New Roman"/>
        </w:rPr>
        <w:t>/информационной безопасности</w:t>
      </w:r>
      <w:r w:rsidR="00ED6814" w:rsidRPr="008D4993">
        <w:rPr>
          <w:rFonts w:cs="Times New Roman"/>
        </w:rPr>
        <w:t xml:space="preserve"> </w:t>
      </w:r>
      <w:r w:rsidRPr="008D4993">
        <w:rPr>
          <w:rFonts w:cs="Times New Roman"/>
        </w:rPr>
        <w:t xml:space="preserve">Управления </w:t>
      </w:r>
      <w:r w:rsidR="002709B0" w:rsidRPr="008D4993">
        <w:rPr>
          <w:rFonts w:cs="Times New Roman"/>
        </w:rPr>
        <w:t xml:space="preserve">по аудиту бизнес-процессов </w:t>
      </w:r>
      <w:r w:rsidR="00ED6814" w:rsidRPr="008D4993">
        <w:rPr>
          <w:rFonts w:cs="Times New Roman"/>
        </w:rPr>
        <w:t xml:space="preserve">Департамента внутреннего аудита (далее – </w:t>
      </w:r>
      <w:r w:rsidRPr="008D4993">
        <w:rPr>
          <w:rFonts w:cs="Times New Roman"/>
        </w:rPr>
        <w:t>Главный аудитор по</w:t>
      </w:r>
      <w:r w:rsidR="00E93F3E" w:rsidRPr="008D4993">
        <w:rPr>
          <w:rFonts w:cs="Times New Roman"/>
        </w:rPr>
        <w:t xml:space="preserve"> ИТ/ИБ</w:t>
      </w:r>
      <w:r w:rsidR="00ED6814" w:rsidRPr="008D4993">
        <w:rPr>
          <w:rFonts w:cs="Times New Roman"/>
        </w:rPr>
        <w:t>) назначается на должн</w:t>
      </w:r>
      <w:r w:rsidR="002709B0" w:rsidRPr="008D4993">
        <w:rPr>
          <w:rFonts w:cs="Times New Roman"/>
        </w:rPr>
        <w:t xml:space="preserve">ость </w:t>
      </w:r>
      <w:r w:rsidR="00ED6814" w:rsidRPr="008D4993">
        <w:rPr>
          <w:rFonts w:cs="Times New Roman"/>
        </w:rPr>
        <w:t>на основе конкурсного отбора</w:t>
      </w:r>
      <w:r w:rsidR="000952D6" w:rsidRPr="008D4993">
        <w:rPr>
          <w:rFonts w:cs="Times New Roman"/>
        </w:rPr>
        <w:t xml:space="preserve"> в соответствии с внутренним документом Банка</w:t>
      </w:r>
      <w:r w:rsidR="00ED6814" w:rsidRPr="008D4993">
        <w:rPr>
          <w:rFonts w:cs="Times New Roman"/>
        </w:rPr>
        <w:t xml:space="preserve"> и досрочно осв</w:t>
      </w:r>
      <w:r w:rsidR="002709B0" w:rsidRPr="008D4993">
        <w:rPr>
          <w:rFonts w:cs="Times New Roman"/>
        </w:rPr>
        <w:t>обождается от должности решениями</w:t>
      </w:r>
      <w:r w:rsidR="00ED6814" w:rsidRPr="008D4993">
        <w:rPr>
          <w:rFonts w:cs="Times New Roman"/>
        </w:rPr>
        <w:t xml:space="preserve"> Совета директоров Банка по представлению (рекомендации) Комитета по аудиту.</w:t>
      </w:r>
      <w:r w:rsidR="00C00D2C" w:rsidRPr="008D4993">
        <w:rPr>
          <w:rFonts w:cs="Times New Roman"/>
        </w:rPr>
        <w:t xml:space="preserve"> </w:t>
      </w:r>
    </w:p>
    <w:p w14:paraId="52853676" w14:textId="0EC6E720" w:rsidR="00ED6814" w:rsidRPr="008D4993" w:rsidRDefault="007248A4" w:rsidP="002709B0">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ind w:firstLine="709"/>
        <w:contextualSpacing/>
        <w:rPr>
          <w:rFonts w:eastAsia="Calibri" w:cs="Times New Roman"/>
          <w:szCs w:val="24"/>
          <w:lang w:eastAsia="ru-RU"/>
        </w:rPr>
      </w:pPr>
      <w:r w:rsidRPr="008D4993">
        <w:rPr>
          <w:rFonts w:cs="Times New Roman"/>
          <w:szCs w:val="24"/>
        </w:rPr>
        <w:t>Главный аудитор по ИТ/ИБ</w:t>
      </w:r>
      <w:r w:rsidR="002709B0" w:rsidRPr="008D4993">
        <w:rPr>
          <w:rFonts w:cs="Times New Roman"/>
          <w:szCs w:val="24"/>
        </w:rPr>
        <w:t xml:space="preserve"> </w:t>
      </w:r>
      <w:r w:rsidRPr="008D4993">
        <w:rPr>
          <w:rFonts w:cs="Times New Roman"/>
          <w:szCs w:val="24"/>
        </w:rPr>
        <w:t>непосредственно подчиняется Начальнику УА</w:t>
      </w:r>
      <w:r w:rsidR="002709B0" w:rsidRPr="008D4993">
        <w:rPr>
          <w:rFonts w:cs="Times New Roman"/>
          <w:szCs w:val="24"/>
        </w:rPr>
        <w:t>БП и Директору ДВА</w:t>
      </w:r>
      <w:r w:rsidRPr="008D4993">
        <w:rPr>
          <w:i/>
          <w:szCs w:val="24"/>
        </w:rPr>
        <w:t>.</w:t>
      </w:r>
    </w:p>
    <w:p w14:paraId="5B873803" w14:textId="4A2F8545" w:rsidR="00ED6814" w:rsidRPr="008D4993" w:rsidRDefault="00ED6814" w:rsidP="00533B01">
      <w:pPr>
        <w:pStyle w:val="a3"/>
        <w:numPr>
          <w:ilvl w:val="0"/>
          <w:numId w:val="22"/>
        </w:numPr>
        <w:tabs>
          <w:tab w:val="clear" w:pos="432"/>
          <w:tab w:val="left" w:pos="1076"/>
        </w:tabs>
        <w:ind w:left="0" w:firstLine="709"/>
        <w:rPr>
          <w:rFonts w:cs="Times New Roman"/>
        </w:rPr>
      </w:pPr>
      <w:r w:rsidRPr="008D4993">
        <w:rPr>
          <w:rFonts w:cs="Times New Roman"/>
        </w:rPr>
        <w:t xml:space="preserve">В своей профессиональной деятельности </w:t>
      </w:r>
      <w:r w:rsidR="00B66791" w:rsidRPr="008D4993">
        <w:rPr>
          <w:rFonts w:cs="Times New Roman"/>
        </w:rPr>
        <w:t xml:space="preserve">Главный аудитор по ИТ/ИБ </w:t>
      </w:r>
      <w:r w:rsidRPr="008D4993">
        <w:rPr>
          <w:rFonts w:cs="Times New Roman"/>
        </w:rPr>
        <w:t>должен руководствоваться законодательством Республики Казахстан, трудовым договором, Положением о ДВА, иными внутренними документами Банка, насто</w:t>
      </w:r>
      <w:r w:rsidR="00F90631" w:rsidRPr="008D4993">
        <w:rPr>
          <w:rFonts w:cs="Times New Roman"/>
        </w:rPr>
        <w:t>ящей должностной инструкцией и М</w:t>
      </w:r>
      <w:r w:rsidRPr="008D4993">
        <w:rPr>
          <w:rFonts w:cs="Times New Roman"/>
        </w:rPr>
        <w:t xml:space="preserve">еждународными основами профессиональной практики </w:t>
      </w:r>
      <w:r w:rsidR="009F6684" w:rsidRPr="008D4993">
        <w:rPr>
          <w:rFonts w:cs="Times New Roman"/>
        </w:rPr>
        <w:t>(далее – МОПП)</w:t>
      </w:r>
      <w:r w:rsidRPr="008D4993">
        <w:rPr>
          <w:rFonts w:cs="Times New Roman"/>
        </w:rPr>
        <w:t>.</w:t>
      </w:r>
    </w:p>
    <w:p w14:paraId="661A1EBA" w14:textId="77777777" w:rsidR="00ED6814" w:rsidRPr="008D4993" w:rsidRDefault="00ED6814" w:rsidP="008A255A">
      <w:pPr>
        <w:tabs>
          <w:tab w:val="left" w:pos="0"/>
        </w:tabs>
        <w:ind w:firstLine="709"/>
        <w:jc w:val="center"/>
        <w:rPr>
          <w:rFonts w:cs="Times New Roman"/>
          <w:b/>
          <w:szCs w:val="24"/>
        </w:rPr>
      </w:pPr>
      <w:r w:rsidRPr="008D4993">
        <w:rPr>
          <w:rFonts w:cs="Times New Roman"/>
          <w:b/>
          <w:szCs w:val="24"/>
        </w:rPr>
        <w:t>2. Квалификационные требования</w:t>
      </w:r>
    </w:p>
    <w:p w14:paraId="5E8011B4" w14:textId="182D2F32" w:rsidR="00ED6814" w:rsidRPr="008D4993" w:rsidRDefault="00B66791" w:rsidP="00A21880">
      <w:pPr>
        <w:pStyle w:val="a3"/>
        <w:numPr>
          <w:ilvl w:val="0"/>
          <w:numId w:val="22"/>
        </w:numPr>
        <w:tabs>
          <w:tab w:val="clear" w:pos="432"/>
          <w:tab w:val="left" w:pos="1076"/>
        </w:tabs>
        <w:spacing w:after="0"/>
        <w:ind w:left="0" w:firstLine="709"/>
        <w:rPr>
          <w:rFonts w:cs="Times New Roman"/>
        </w:rPr>
      </w:pPr>
      <w:r w:rsidRPr="008D4993">
        <w:rPr>
          <w:rFonts w:cs="Times New Roman"/>
        </w:rPr>
        <w:t>Главный аудитор</w:t>
      </w:r>
      <w:r w:rsidR="00A66247" w:rsidRPr="008D4993">
        <w:rPr>
          <w:rFonts w:cs="Times New Roman"/>
        </w:rPr>
        <w:t xml:space="preserve"> </w:t>
      </w:r>
      <w:r w:rsidR="00EB6D32" w:rsidRPr="008D4993">
        <w:rPr>
          <w:rFonts w:cs="Times New Roman"/>
        </w:rPr>
        <w:t xml:space="preserve">по </w:t>
      </w:r>
      <w:r w:rsidR="00A66247" w:rsidRPr="008D4993">
        <w:rPr>
          <w:rFonts w:cs="Times New Roman"/>
        </w:rPr>
        <w:t>ИТ/ИБ</w:t>
      </w:r>
      <w:r w:rsidR="00ED6814" w:rsidRPr="008D4993">
        <w:rPr>
          <w:rFonts w:cs="Times New Roman"/>
        </w:rPr>
        <w:t xml:space="preserve"> должен обладать:</w:t>
      </w:r>
    </w:p>
    <w:p w14:paraId="7DAB9675" w14:textId="15DB0B34" w:rsidR="00A21880" w:rsidRPr="008D4993" w:rsidRDefault="00A21880" w:rsidP="00A0018B">
      <w:pPr>
        <w:pStyle w:val="a3"/>
        <w:numPr>
          <w:ilvl w:val="0"/>
          <w:numId w:val="44"/>
        </w:numPr>
        <w:tabs>
          <w:tab w:val="clear" w:pos="432"/>
          <w:tab w:val="left" w:pos="993"/>
        </w:tabs>
        <w:spacing w:after="0"/>
        <w:ind w:left="0" w:firstLine="709"/>
        <w:rPr>
          <w:rFonts w:cs="Times New Roman"/>
        </w:rPr>
      </w:pPr>
      <w:r w:rsidRPr="008D4993">
        <w:rPr>
          <w:rFonts w:cs="Times New Roman"/>
        </w:rPr>
        <w:t xml:space="preserve">высшим (или) послевузовским образованием в областях: финансы и (или) экономика, и (или) бухгалтерский учет и аудит, и (или) право, и (или) менеджмент, и (или) информационные технологии/информационная безопасность; </w:t>
      </w:r>
    </w:p>
    <w:p w14:paraId="3AB7F0D4" w14:textId="2C1CD1B0" w:rsidR="00A21880" w:rsidRPr="008D4993" w:rsidRDefault="00A21880" w:rsidP="00A0018B">
      <w:pPr>
        <w:pStyle w:val="a3"/>
        <w:numPr>
          <w:ilvl w:val="0"/>
          <w:numId w:val="44"/>
        </w:numPr>
        <w:tabs>
          <w:tab w:val="clear" w:pos="432"/>
          <w:tab w:val="left" w:pos="993"/>
        </w:tabs>
        <w:spacing w:after="0"/>
        <w:ind w:left="0" w:firstLine="709"/>
        <w:rPr>
          <w:rFonts w:cs="Times New Roman"/>
        </w:rPr>
      </w:pPr>
      <w:r w:rsidRPr="008D4993">
        <w:rPr>
          <w:rFonts w:cs="Times New Roman"/>
        </w:rPr>
        <w:t xml:space="preserve">опытом работы в одной из следующих сфер: </w:t>
      </w:r>
      <w:r w:rsidR="00F96E92" w:rsidRPr="008D4993">
        <w:rPr>
          <w:rFonts w:cs="Times New Roman"/>
        </w:rPr>
        <w:t xml:space="preserve">информационные технологии и (или) информационная безопасность, и (или) внутренний аудит, </w:t>
      </w:r>
      <w:r w:rsidRPr="008D4993">
        <w:rPr>
          <w:rFonts w:cs="Times New Roman"/>
        </w:rPr>
        <w:t>и (или) бухгалтерский учет, и (или) финансы, и (или) право</w:t>
      </w:r>
      <w:r w:rsidR="00A0018B" w:rsidRPr="008D4993">
        <w:rPr>
          <w:rFonts w:cs="Times New Roman"/>
        </w:rPr>
        <w:t xml:space="preserve"> </w:t>
      </w:r>
      <w:r w:rsidRPr="008D4993">
        <w:rPr>
          <w:rFonts w:cs="Times New Roman"/>
        </w:rPr>
        <w:t>- не менее трех лет;</w:t>
      </w:r>
    </w:p>
    <w:p w14:paraId="3D9EC544" w14:textId="62891726" w:rsidR="00A21880" w:rsidRPr="002B48B3" w:rsidRDefault="00A21880" w:rsidP="00A777EA">
      <w:pPr>
        <w:pStyle w:val="a3"/>
        <w:numPr>
          <w:ilvl w:val="0"/>
          <w:numId w:val="44"/>
        </w:numPr>
        <w:tabs>
          <w:tab w:val="clear" w:pos="432"/>
          <w:tab w:val="left" w:pos="993"/>
        </w:tabs>
        <w:spacing w:after="0"/>
        <w:ind w:left="0" w:firstLine="709"/>
        <w:rPr>
          <w:rFonts w:cs="Times New Roman"/>
        </w:rPr>
      </w:pPr>
      <w:r w:rsidRPr="002B48B3">
        <w:rPr>
          <w:rFonts w:cs="Times New Roman"/>
        </w:rPr>
        <w:t xml:space="preserve">знаниями МОПП, </w:t>
      </w:r>
      <w:r w:rsidR="00A777EA" w:rsidRPr="002B48B3">
        <w:rPr>
          <w:rFonts w:cs="Times New Roman"/>
        </w:rPr>
        <w:t>методологии COBIT (</w:t>
      </w:r>
      <w:proofErr w:type="spellStart"/>
      <w:r w:rsidR="00A777EA" w:rsidRPr="002B48B3">
        <w:rPr>
          <w:rFonts w:cs="Times New Roman"/>
        </w:rPr>
        <w:t>Control</w:t>
      </w:r>
      <w:proofErr w:type="spellEnd"/>
      <w:r w:rsidR="00A777EA" w:rsidRPr="002B48B3">
        <w:rPr>
          <w:rFonts w:cs="Times New Roman"/>
        </w:rPr>
        <w:t xml:space="preserve"> </w:t>
      </w:r>
      <w:proofErr w:type="spellStart"/>
      <w:r w:rsidR="00A777EA" w:rsidRPr="002B48B3">
        <w:rPr>
          <w:rFonts w:cs="Times New Roman"/>
        </w:rPr>
        <w:t>Objectives</w:t>
      </w:r>
      <w:proofErr w:type="spellEnd"/>
      <w:r w:rsidR="00A777EA" w:rsidRPr="002B48B3">
        <w:rPr>
          <w:rFonts w:cs="Times New Roman"/>
        </w:rPr>
        <w:t xml:space="preserve"> </w:t>
      </w:r>
      <w:proofErr w:type="spellStart"/>
      <w:r w:rsidR="00A777EA" w:rsidRPr="002B48B3">
        <w:rPr>
          <w:rFonts w:cs="Times New Roman"/>
        </w:rPr>
        <w:t>for</w:t>
      </w:r>
      <w:proofErr w:type="spellEnd"/>
      <w:r w:rsidR="00A777EA" w:rsidRPr="002B48B3">
        <w:rPr>
          <w:rFonts w:cs="Times New Roman"/>
        </w:rPr>
        <w:t xml:space="preserve"> </w:t>
      </w:r>
      <w:proofErr w:type="spellStart"/>
      <w:r w:rsidR="00A777EA" w:rsidRPr="002B48B3">
        <w:rPr>
          <w:rFonts w:cs="Times New Roman"/>
        </w:rPr>
        <w:t>Information</w:t>
      </w:r>
      <w:proofErr w:type="spellEnd"/>
      <w:r w:rsidR="00A777EA" w:rsidRPr="002B48B3">
        <w:rPr>
          <w:rFonts w:cs="Times New Roman"/>
        </w:rPr>
        <w:t xml:space="preserve"> </w:t>
      </w:r>
      <w:proofErr w:type="spellStart"/>
      <w:r w:rsidR="00A777EA" w:rsidRPr="002B48B3">
        <w:rPr>
          <w:rFonts w:cs="Times New Roman"/>
        </w:rPr>
        <w:t>and</w:t>
      </w:r>
      <w:proofErr w:type="spellEnd"/>
      <w:r w:rsidR="00A777EA" w:rsidRPr="002B48B3">
        <w:rPr>
          <w:rFonts w:cs="Times New Roman"/>
        </w:rPr>
        <w:t xml:space="preserve"> </w:t>
      </w:r>
      <w:proofErr w:type="spellStart"/>
      <w:r w:rsidR="00A777EA" w:rsidRPr="002B48B3">
        <w:rPr>
          <w:rFonts w:cs="Times New Roman"/>
        </w:rPr>
        <w:t>Related</w:t>
      </w:r>
      <w:proofErr w:type="spellEnd"/>
      <w:r w:rsidR="00A777EA" w:rsidRPr="002B48B3">
        <w:rPr>
          <w:rFonts w:cs="Times New Roman"/>
        </w:rPr>
        <w:t xml:space="preserve"> </w:t>
      </w:r>
      <w:proofErr w:type="spellStart"/>
      <w:r w:rsidR="00A777EA" w:rsidRPr="002B48B3">
        <w:rPr>
          <w:rFonts w:cs="Times New Roman"/>
        </w:rPr>
        <w:t>Technology</w:t>
      </w:r>
      <w:proofErr w:type="spellEnd"/>
      <w:r w:rsidR="00A777EA" w:rsidRPr="002B48B3">
        <w:rPr>
          <w:rFonts w:cs="Times New Roman"/>
        </w:rPr>
        <w:t xml:space="preserve">), </w:t>
      </w:r>
      <w:r w:rsidRPr="002B48B3">
        <w:rPr>
          <w:rFonts w:cs="Times New Roman"/>
        </w:rPr>
        <w:t>основ корпоративного управления, управления рисками и внутреннего контроля, стандартов управления информационными технологиями, информационной безопасностью</w:t>
      </w:r>
      <w:r w:rsidR="00F96E92" w:rsidRPr="002B48B3">
        <w:rPr>
          <w:rFonts w:cs="Times New Roman"/>
        </w:rPr>
        <w:t xml:space="preserve"> или международных стандартов финансовой отчетности</w:t>
      </w:r>
      <w:r w:rsidRPr="002B48B3">
        <w:rPr>
          <w:rFonts w:cs="Times New Roman"/>
        </w:rPr>
        <w:t>;</w:t>
      </w:r>
    </w:p>
    <w:p w14:paraId="0F0289CA" w14:textId="4A6AF008" w:rsidR="00A21880" w:rsidRPr="002B48B3" w:rsidRDefault="00A21880" w:rsidP="00A21880">
      <w:pPr>
        <w:pStyle w:val="a3"/>
        <w:numPr>
          <w:ilvl w:val="0"/>
          <w:numId w:val="44"/>
        </w:numPr>
        <w:tabs>
          <w:tab w:val="clear" w:pos="432"/>
          <w:tab w:val="left" w:pos="993"/>
        </w:tabs>
        <w:spacing w:after="0"/>
        <w:ind w:left="0" w:firstLine="709"/>
        <w:rPr>
          <w:rFonts w:cs="Times New Roman"/>
        </w:rPr>
      </w:pPr>
      <w:r w:rsidRPr="002B48B3">
        <w:rPr>
          <w:rFonts w:cs="Times New Roman"/>
        </w:rPr>
        <w:t>знаниями нормативных правовых актов Республики Казахстан, в том числе по вопросам</w:t>
      </w:r>
      <w:r w:rsidR="00F96E92" w:rsidRPr="002B48B3">
        <w:rPr>
          <w:rFonts w:cs="Times New Roman"/>
        </w:rPr>
        <w:t xml:space="preserve"> информационных систем и информационной безопасности,</w:t>
      </w:r>
      <w:r w:rsidRPr="002B48B3">
        <w:rPr>
          <w:rFonts w:cs="Times New Roman"/>
        </w:rPr>
        <w:t xml:space="preserve"> аудиторской деятельности, акционерных обществ, бухгалтерского учета и налогообложения, труда, государственного имущества и финансов;</w:t>
      </w:r>
    </w:p>
    <w:p w14:paraId="6F6CB3D1" w14:textId="2C28C68B" w:rsidR="00A21880" w:rsidRPr="002B48B3" w:rsidRDefault="00A21880" w:rsidP="00A21880">
      <w:pPr>
        <w:pStyle w:val="a3"/>
        <w:numPr>
          <w:ilvl w:val="0"/>
          <w:numId w:val="44"/>
        </w:numPr>
        <w:tabs>
          <w:tab w:val="clear" w:pos="432"/>
          <w:tab w:val="left" w:pos="993"/>
        </w:tabs>
        <w:spacing w:after="0"/>
        <w:ind w:left="0" w:firstLine="709"/>
        <w:rPr>
          <w:rFonts w:cs="Times New Roman"/>
        </w:rPr>
      </w:pPr>
      <w:r w:rsidRPr="002B48B3">
        <w:rPr>
          <w:rFonts w:cs="Times New Roman"/>
        </w:rPr>
        <w:t xml:space="preserve">знаниями государственного языка и предпочтительно английского языка; </w:t>
      </w:r>
    </w:p>
    <w:p w14:paraId="383B43ED" w14:textId="7C64554B" w:rsidR="00A21880" w:rsidRPr="002B48B3" w:rsidRDefault="00A21880" w:rsidP="005B5AB3">
      <w:pPr>
        <w:pStyle w:val="a3"/>
        <w:numPr>
          <w:ilvl w:val="0"/>
          <w:numId w:val="44"/>
        </w:numPr>
        <w:tabs>
          <w:tab w:val="clear" w:pos="432"/>
          <w:tab w:val="left" w:pos="993"/>
        </w:tabs>
        <w:spacing w:after="0"/>
        <w:ind w:left="0" w:firstLine="709"/>
        <w:rPr>
          <w:rFonts w:cs="Times New Roman"/>
          <w:lang w:val="en-US"/>
        </w:rPr>
      </w:pPr>
      <w:r w:rsidRPr="002B48B3">
        <w:rPr>
          <w:rFonts w:cs="Times New Roman"/>
        </w:rPr>
        <w:t>одной</w:t>
      </w:r>
      <w:r w:rsidRPr="002B48B3">
        <w:rPr>
          <w:rFonts w:cs="Times New Roman"/>
          <w:lang w:val="en-US"/>
        </w:rPr>
        <w:t xml:space="preserve"> </w:t>
      </w:r>
      <w:r w:rsidRPr="002B48B3">
        <w:rPr>
          <w:rFonts w:cs="Times New Roman"/>
        </w:rPr>
        <w:t>или</w:t>
      </w:r>
      <w:r w:rsidRPr="002B48B3">
        <w:rPr>
          <w:rFonts w:cs="Times New Roman"/>
          <w:lang w:val="en-US"/>
        </w:rPr>
        <w:t xml:space="preserve"> </w:t>
      </w:r>
      <w:r w:rsidRPr="002B48B3">
        <w:rPr>
          <w:rFonts w:cs="Times New Roman"/>
        </w:rPr>
        <w:t>несколькими</w:t>
      </w:r>
      <w:r w:rsidRPr="002B48B3">
        <w:rPr>
          <w:rFonts w:cs="Times New Roman"/>
          <w:lang w:val="en-US"/>
        </w:rPr>
        <w:t xml:space="preserve"> </w:t>
      </w:r>
      <w:r w:rsidRPr="002B48B3">
        <w:rPr>
          <w:rFonts w:cs="Times New Roman"/>
        </w:rPr>
        <w:t>из</w:t>
      </w:r>
      <w:r w:rsidRPr="002B48B3">
        <w:rPr>
          <w:rFonts w:cs="Times New Roman"/>
          <w:lang w:val="en-US"/>
        </w:rPr>
        <w:t xml:space="preserve"> </w:t>
      </w:r>
      <w:r w:rsidRPr="002B48B3">
        <w:rPr>
          <w:rFonts w:cs="Times New Roman"/>
        </w:rPr>
        <w:t>следующих</w:t>
      </w:r>
      <w:r w:rsidRPr="002B48B3">
        <w:rPr>
          <w:rFonts w:cs="Times New Roman"/>
          <w:lang w:val="en-US"/>
        </w:rPr>
        <w:t xml:space="preserve"> </w:t>
      </w:r>
      <w:r w:rsidRPr="002B48B3">
        <w:rPr>
          <w:rFonts w:cs="Times New Roman"/>
        </w:rPr>
        <w:t>профессиональных</w:t>
      </w:r>
      <w:r w:rsidRPr="002B48B3">
        <w:rPr>
          <w:rFonts w:cs="Times New Roman"/>
          <w:lang w:val="en-US"/>
        </w:rPr>
        <w:t xml:space="preserve"> </w:t>
      </w:r>
      <w:r w:rsidRPr="002B48B3">
        <w:rPr>
          <w:rFonts w:cs="Times New Roman"/>
        </w:rPr>
        <w:t>сертификаций</w:t>
      </w:r>
      <w:r w:rsidR="00A0018B" w:rsidRPr="002B48B3">
        <w:rPr>
          <w:rFonts w:cs="Times New Roman"/>
          <w:lang w:val="en-US"/>
        </w:rPr>
        <w:t>:</w:t>
      </w:r>
      <w:r w:rsidRPr="002B48B3">
        <w:rPr>
          <w:rFonts w:cs="Times New Roman"/>
          <w:lang w:val="en-US"/>
        </w:rPr>
        <w:t xml:space="preserve"> </w:t>
      </w:r>
      <w:r w:rsidR="00A0018B" w:rsidRPr="002B48B3">
        <w:rPr>
          <w:rFonts w:cs="Times New Roman"/>
          <w:lang w:val="en-US"/>
        </w:rPr>
        <w:t xml:space="preserve">CISA (Certified Information Systems Auditor), CISM (Certified Information Security Manager), </w:t>
      </w:r>
      <w:r w:rsidRPr="002B48B3">
        <w:rPr>
          <w:rFonts w:cs="Times New Roman"/>
          <w:lang w:val="en-US"/>
        </w:rPr>
        <w:t xml:space="preserve">CIA (Certified Internal Auditor) </w:t>
      </w:r>
      <w:r w:rsidRPr="002B48B3">
        <w:rPr>
          <w:rFonts w:cs="Times New Roman"/>
        </w:rPr>
        <w:t>или</w:t>
      </w:r>
      <w:r w:rsidRPr="002B48B3">
        <w:rPr>
          <w:rFonts w:cs="Times New Roman"/>
          <w:lang w:val="en-US"/>
        </w:rPr>
        <w:t xml:space="preserve"> CRMA (Certification in Risk Management Assurance), </w:t>
      </w:r>
      <w:r w:rsidR="00A0018B" w:rsidRPr="002B48B3">
        <w:rPr>
          <w:rFonts w:cs="Times New Roman"/>
          <w:lang w:val="en-US"/>
        </w:rPr>
        <w:t>(</w:t>
      </w:r>
      <w:r w:rsidR="00A0018B" w:rsidRPr="002B48B3">
        <w:rPr>
          <w:rFonts w:cs="Times New Roman"/>
        </w:rPr>
        <w:t>выпущенного</w:t>
      </w:r>
      <w:r w:rsidR="00A0018B" w:rsidRPr="002B48B3">
        <w:rPr>
          <w:rFonts w:cs="Times New Roman"/>
          <w:lang w:val="en-US"/>
        </w:rPr>
        <w:t xml:space="preserve"> </w:t>
      </w:r>
      <w:r w:rsidR="00A0018B" w:rsidRPr="002B48B3">
        <w:rPr>
          <w:rFonts w:cs="Times New Roman"/>
        </w:rPr>
        <w:t>Институтом</w:t>
      </w:r>
      <w:r w:rsidR="00A0018B" w:rsidRPr="002B48B3">
        <w:rPr>
          <w:rFonts w:cs="Times New Roman"/>
          <w:lang w:val="en-US"/>
        </w:rPr>
        <w:t xml:space="preserve"> </w:t>
      </w:r>
      <w:r w:rsidR="00A0018B" w:rsidRPr="002B48B3">
        <w:rPr>
          <w:rFonts w:cs="Times New Roman"/>
        </w:rPr>
        <w:t>внутренних</w:t>
      </w:r>
      <w:r w:rsidR="00A0018B" w:rsidRPr="002B48B3">
        <w:rPr>
          <w:rFonts w:cs="Times New Roman"/>
          <w:lang w:val="en-US"/>
        </w:rPr>
        <w:t xml:space="preserve"> </w:t>
      </w:r>
      <w:r w:rsidR="00A0018B" w:rsidRPr="002B48B3">
        <w:rPr>
          <w:rFonts w:cs="Times New Roman"/>
        </w:rPr>
        <w:t>аудиторов</w:t>
      </w:r>
      <w:r w:rsidR="00A0018B" w:rsidRPr="002B48B3">
        <w:rPr>
          <w:rFonts w:cs="Times New Roman"/>
          <w:lang w:val="en-US"/>
        </w:rPr>
        <w:t>)</w:t>
      </w:r>
      <w:r w:rsidR="005B5AB3" w:rsidRPr="002B48B3">
        <w:rPr>
          <w:rFonts w:cs="Times New Roman"/>
          <w:lang w:val="en-US"/>
        </w:rPr>
        <w:t>,</w:t>
      </w:r>
      <w:r w:rsidR="00A0018B" w:rsidRPr="002B48B3">
        <w:rPr>
          <w:rFonts w:cs="Times New Roman"/>
          <w:lang w:val="en-US"/>
        </w:rPr>
        <w:t xml:space="preserve"> </w:t>
      </w:r>
      <w:r w:rsidRPr="002B48B3">
        <w:rPr>
          <w:rFonts w:cs="Times New Roman"/>
        </w:rPr>
        <w:t>или</w:t>
      </w:r>
      <w:r w:rsidRPr="002B48B3">
        <w:rPr>
          <w:rFonts w:cs="Times New Roman"/>
          <w:lang w:val="en-US"/>
        </w:rPr>
        <w:t xml:space="preserve"> </w:t>
      </w:r>
      <w:r w:rsidR="005B5AB3" w:rsidRPr="002B48B3">
        <w:rPr>
          <w:rFonts w:cs="Times New Roman"/>
        </w:rPr>
        <w:t>С</w:t>
      </w:r>
      <w:r w:rsidR="005B5AB3" w:rsidRPr="002B48B3">
        <w:rPr>
          <w:rFonts w:cs="Times New Roman"/>
          <w:lang w:val="en-US"/>
        </w:rPr>
        <w:t xml:space="preserve">OBIT (Control Objectives for Information and Related Technology), CRISC (Certified in Risk and Information Systems Control), CISSP (Certified Information Systems Security Professional), CGEIT (Certified in the Governance of Enterprise IT), CSX-P (Cybersecurity Practitioner Certification), CDPSE (Certified Data Privacy Solutions Engineer) </w:t>
      </w:r>
      <w:r w:rsidR="005B5AB3" w:rsidRPr="002B48B3">
        <w:rPr>
          <w:rFonts w:cs="Times New Roman"/>
        </w:rPr>
        <w:t>или</w:t>
      </w:r>
      <w:r w:rsidR="005B5AB3" w:rsidRPr="002B48B3">
        <w:rPr>
          <w:rFonts w:cs="Times New Roman"/>
          <w:lang w:val="en-US"/>
        </w:rPr>
        <w:t xml:space="preserve"> </w:t>
      </w:r>
      <w:r w:rsidR="005B5AB3" w:rsidRPr="002B48B3">
        <w:rPr>
          <w:rFonts w:cs="Times New Roman"/>
        </w:rPr>
        <w:t>иной</w:t>
      </w:r>
      <w:r w:rsidR="005B5AB3" w:rsidRPr="002B48B3">
        <w:rPr>
          <w:rFonts w:cs="Times New Roman"/>
          <w:lang w:val="en-US"/>
        </w:rPr>
        <w:t xml:space="preserve"> </w:t>
      </w:r>
      <w:r w:rsidR="005B5AB3" w:rsidRPr="002B48B3">
        <w:rPr>
          <w:rFonts w:cs="Times New Roman"/>
        </w:rPr>
        <w:t>аналогичный</w:t>
      </w:r>
      <w:r w:rsidR="005B5AB3" w:rsidRPr="002B48B3">
        <w:rPr>
          <w:rFonts w:cs="Times New Roman"/>
          <w:lang w:val="en-US"/>
        </w:rPr>
        <w:t xml:space="preserve"> </w:t>
      </w:r>
      <w:proofErr w:type="spellStart"/>
      <w:r w:rsidR="005B5AB3" w:rsidRPr="002B48B3">
        <w:rPr>
          <w:rFonts w:cs="Times New Roman"/>
        </w:rPr>
        <w:t>международно</w:t>
      </w:r>
      <w:proofErr w:type="spellEnd"/>
      <w:r w:rsidR="005B5AB3" w:rsidRPr="002B48B3">
        <w:rPr>
          <w:rFonts w:cs="Times New Roman"/>
          <w:lang w:val="en-US"/>
        </w:rPr>
        <w:t xml:space="preserve"> </w:t>
      </w:r>
      <w:r w:rsidR="005B5AB3" w:rsidRPr="002B48B3">
        <w:rPr>
          <w:rFonts w:cs="Times New Roman"/>
        </w:rPr>
        <w:t>признанный</w:t>
      </w:r>
      <w:r w:rsidR="005B5AB3" w:rsidRPr="002B48B3">
        <w:rPr>
          <w:rFonts w:cs="Times New Roman"/>
          <w:lang w:val="en-US"/>
        </w:rPr>
        <w:t xml:space="preserve"> </w:t>
      </w:r>
      <w:r w:rsidR="005B5AB3" w:rsidRPr="002B48B3">
        <w:rPr>
          <w:rFonts w:cs="Times New Roman"/>
        </w:rPr>
        <w:t>сертификат</w:t>
      </w:r>
      <w:r w:rsidR="005B5AB3" w:rsidRPr="002B48B3">
        <w:rPr>
          <w:rFonts w:cs="Times New Roman"/>
          <w:lang w:val="en-US"/>
        </w:rPr>
        <w:t xml:space="preserve"> </w:t>
      </w:r>
      <w:r w:rsidR="005B5AB3" w:rsidRPr="002B48B3">
        <w:rPr>
          <w:rFonts w:cs="Times New Roman"/>
        </w:rPr>
        <w:t>в</w:t>
      </w:r>
      <w:r w:rsidR="005B5AB3" w:rsidRPr="002B48B3">
        <w:rPr>
          <w:rFonts w:cs="Times New Roman"/>
          <w:lang w:val="en-US"/>
        </w:rPr>
        <w:t xml:space="preserve"> </w:t>
      </w:r>
      <w:r w:rsidR="005B5AB3" w:rsidRPr="002B48B3">
        <w:rPr>
          <w:rFonts w:cs="Times New Roman"/>
        </w:rPr>
        <w:t>области</w:t>
      </w:r>
      <w:r w:rsidR="005B5AB3" w:rsidRPr="002B48B3">
        <w:rPr>
          <w:rFonts w:cs="Times New Roman"/>
          <w:lang w:val="en-US"/>
        </w:rPr>
        <w:t xml:space="preserve"> </w:t>
      </w:r>
      <w:r w:rsidR="005B5AB3" w:rsidRPr="002B48B3">
        <w:rPr>
          <w:rFonts w:cs="Times New Roman"/>
        </w:rPr>
        <w:t>информационных</w:t>
      </w:r>
      <w:r w:rsidR="005B5AB3" w:rsidRPr="002B48B3">
        <w:rPr>
          <w:rFonts w:cs="Times New Roman"/>
          <w:lang w:val="en-US"/>
        </w:rPr>
        <w:t xml:space="preserve"> </w:t>
      </w:r>
      <w:r w:rsidR="005B5AB3" w:rsidRPr="002B48B3">
        <w:rPr>
          <w:rFonts w:cs="Times New Roman"/>
        </w:rPr>
        <w:t>технологий</w:t>
      </w:r>
      <w:r w:rsidR="005B5AB3" w:rsidRPr="002B48B3">
        <w:rPr>
          <w:rFonts w:cs="Times New Roman"/>
          <w:lang w:val="en-US"/>
        </w:rPr>
        <w:t>/</w:t>
      </w:r>
      <w:r w:rsidR="005B5AB3" w:rsidRPr="002B48B3">
        <w:rPr>
          <w:rFonts w:cs="Times New Roman"/>
        </w:rPr>
        <w:t>информационной</w:t>
      </w:r>
      <w:r w:rsidR="005B5AB3" w:rsidRPr="002B48B3">
        <w:rPr>
          <w:rFonts w:cs="Times New Roman"/>
          <w:lang w:val="en-US"/>
        </w:rPr>
        <w:t xml:space="preserve"> </w:t>
      </w:r>
      <w:r w:rsidR="005B5AB3" w:rsidRPr="002B48B3">
        <w:rPr>
          <w:rFonts w:cs="Times New Roman"/>
        </w:rPr>
        <w:t>безопасности</w:t>
      </w:r>
      <w:r w:rsidRPr="002B48B3">
        <w:rPr>
          <w:rFonts w:cs="Times New Roman"/>
          <w:lang w:val="en-US"/>
        </w:rPr>
        <w:t>;</w:t>
      </w:r>
    </w:p>
    <w:p w14:paraId="2F544307" w14:textId="3C66E0AC" w:rsidR="00ED5623" w:rsidRPr="00636C5E" w:rsidRDefault="00A21880" w:rsidP="00636C5E">
      <w:pPr>
        <w:pStyle w:val="a3"/>
        <w:numPr>
          <w:ilvl w:val="0"/>
          <w:numId w:val="44"/>
        </w:numPr>
        <w:tabs>
          <w:tab w:val="clear" w:pos="432"/>
          <w:tab w:val="left" w:pos="993"/>
        </w:tabs>
        <w:spacing w:after="0"/>
        <w:ind w:left="0" w:firstLine="709"/>
        <w:rPr>
          <w:rFonts w:cs="Times New Roman"/>
          <w:lang w:val="en-US"/>
        </w:rPr>
      </w:pPr>
      <w:r w:rsidRPr="002B48B3">
        <w:rPr>
          <w:rFonts w:cs="Times New Roman"/>
        </w:rPr>
        <w:lastRenderedPageBreak/>
        <w:t>предпочтительно</w:t>
      </w:r>
      <w:r w:rsidRPr="00636C5E">
        <w:rPr>
          <w:rFonts w:cs="Times New Roman"/>
          <w:lang w:val="en-US"/>
        </w:rPr>
        <w:t xml:space="preserve"> </w:t>
      </w:r>
      <w:r w:rsidRPr="002B48B3">
        <w:rPr>
          <w:rFonts w:cs="Times New Roman"/>
        </w:rPr>
        <w:t>наличие</w:t>
      </w:r>
      <w:r w:rsidRPr="00636C5E">
        <w:rPr>
          <w:rFonts w:cs="Times New Roman"/>
          <w:lang w:val="en-US"/>
        </w:rPr>
        <w:t xml:space="preserve"> </w:t>
      </w:r>
      <w:r w:rsidRPr="002B48B3">
        <w:rPr>
          <w:rFonts w:cs="Times New Roman"/>
        </w:rPr>
        <w:t>одной</w:t>
      </w:r>
      <w:r w:rsidRPr="00636C5E">
        <w:rPr>
          <w:rFonts w:cs="Times New Roman"/>
          <w:lang w:val="en-US"/>
        </w:rPr>
        <w:t xml:space="preserve"> </w:t>
      </w:r>
      <w:r w:rsidRPr="002B48B3">
        <w:rPr>
          <w:rFonts w:cs="Times New Roman"/>
        </w:rPr>
        <w:t>или</w:t>
      </w:r>
      <w:r w:rsidRPr="00636C5E">
        <w:rPr>
          <w:rFonts w:cs="Times New Roman"/>
          <w:lang w:val="en-US"/>
        </w:rPr>
        <w:t xml:space="preserve"> </w:t>
      </w:r>
      <w:r w:rsidRPr="002B48B3">
        <w:rPr>
          <w:rFonts w:cs="Times New Roman"/>
        </w:rPr>
        <w:t>нескольких</w:t>
      </w:r>
      <w:r w:rsidRPr="00636C5E">
        <w:rPr>
          <w:rFonts w:cs="Times New Roman"/>
          <w:lang w:val="en-US"/>
        </w:rPr>
        <w:t xml:space="preserve"> </w:t>
      </w:r>
      <w:r w:rsidRPr="002B48B3">
        <w:rPr>
          <w:rFonts w:cs="Times New Roman"/>
        </w:rPr>
        <w:t>из</w:t>
      </w:r>
      <w:r w:rsidRPr="00636C5E">
        <w:rPr>
          <w:rFonts w:cs="Times New Roman"/>
          <w:lang w:val="en-US"/>
        </w:rPr>
        <w:t xml:space="preserve"> </w:t>
      </w:r>
      <w:r w:rsidRPr="002B48B3">
        <w:rPr>
          <w:rFonts w:cs="Times New Roman"/>
        </w:rPr>
        <w:t>следующих</w:t>
      </w:r>
      <w:r w:rsidRPr="00636C5E">
        <w:rPr>
          <w:rFonts w:cs="Times New Roman"/>
          <w:lang w:val="en-US"/>
        </w:rPr>
        <w:t xml:space="preserve"> </w:t>
      </w:r>
      <w:r w:rsidRPr="002B48B3">
        <w:rPr>
          <w:rFonts w:cs="Times New Roman"/>
        </w:rPr>
        <w:t>сертификаций</w:t>
      </w:r>
      <w:r w:rsidRPr="00636C5E">
        <w:rPr>
          <w:rFonts w:cs="Times New Roman"/>
          <w:lang w:val="en-US"/>
        </w:rPr>
        <w:t xml:space="preserve">: </w:t>
      </w:r>
      <w:r w:rsidR="00A777EA" w:rsidRPr="002B48B3">
        <w:rPr>
          <w:rFonts w:cs="Times New Roman"/>
        </w:rPr>
        <w:t>предпочтительно</w:t>
      </w:r>
      <w:r w:rsidR="00A777EA" w:rsidRPr="00636C5E">
        <w:rPr>
          <w:rFonts w:cs="Times New Roman"/>
          <w:lang w:val="en-US"/>
        </w:rPr>
        <w:t xml:space="preserve"> </w:t>
      </w:r>
      <w:r w:rsidR="00A777EA" w:rsidRPr="002B48B3">
        <w:rPr>
          <w:rFonts w:cs="Times New Roman"/>
        </w:rPr>
        <w:t>наличием</w:t>
      </w:r>
      <w:r w:rsidR="00A777EA" w:rsidRPr="00636C5E">
        <w:rPr>
          <w:rFonts w:cs="Times New Roman"/>
          <w:lang w:val="en-US"/>
        </w:rPr>
        <w:t xml:space="preserve"> </w:t>
      </w:r>
      <w:r w:rsidR="00A777EA" w:rsidRPr="002B48B3">
        <w:rPr>
          <w:rFonts w:cs="Times New Roman"/>
        </w:rPr>
        <w:t>одного</w:t>
      </w:r>
      <w:r w:rsidR="00A777EA" w:rsidRPr="00636C5E">
        <w:rPr>
          <w:rFonts w:cs="Times New Roman"/>
          <w:lang w:val="en-US"/>
        </w:rPr>
        <w:t xml:space="preserve"> </w:t>
      </w:r>
      <w:r w:rsidR="00A777EA" w:rsidRPr="002B48B3">
        <w:rPr>
          <w:rFonts w:cs="Times New Roman"/>
        </w:rPr>
        <w:t>или</w:t>
      </w:r>
      <w:r w:rsidR="00A777EA" w:rsidRPr="00636C5E">
        <w:rPr>
          <w:rFonts w:cs="Times New Roman"/>
          <w:lang w:val="en-US"/>
        </w:rPr>
        <w:t xml:space="preserve"> </w:t>
      </w:r>
      <w:r w:rsidR="00A777EA" w:rsidRPr="002B48B3">
        <w:rPr>
          <w:rFonts w:cs="Times New Roman"/>
        </w:rPr>
        <w:t>нескольких</w:t>
      </w:r>
      <w:r w:rsidR="00A777EA" w:rsidRPr="00636C5E">
        <w:rPr>
          <w:rFonts w:cs="Times New Roman"/>
          <w:lang w:val="en-US"/>
        </w:rPr>
        <w:t xml:space="preserve"> </w:t>
      </w:r>
      <w:r w:rsidR="00A777EA" w:rsidRPr="002B48B3">
        <w:rPr>
          <w:rFonts w:cs="Times New Roman"/>
        </w:rPr>
        <w:t>из</w:t>
      </w:r>
      <w:r w:rsidR="00A777EA" w:rsidRPr="00636C5E">
        <w:rPr>
          <w:rFonts w:cs="Times New Roman"/>
          <w:lang w:val="en-US"/>
        </w:rPr>
        <w:t xml:space="preserve"> </w:t>
      </w:r>
      <w:r w:rsidR="00A777EA" w:rsidRPr="002B48B3">
        <w:rPr>
          <w:rFonts w:cs="Times New Roman"/>
        </w:rPr>
        <w:t>следующих</w:t>
      </w:r>
      <w:r w:rsidR="00A777EA" w:rsidRPr="00636C5E">
        <w:rPr>
          <w:rFonts w:cs="Times New Roman"/>
          <w:lang w:val="en-US"/>
        </w:rPr>
        <w:t xml:space="preserve"> </w:t>
      </w:r>
      <w:r w:rsidR="00A777EA" w:rsidRPr="002B48B3">
        <w:rPr>
          <w:rFonts w:cs="Times New Roman"/>
        </w:rPr>
        <w:t>сертификаций</w:t>
      </w:r>
      <w:r w:rsidR="00A777EA" w:rsidRPr="00636C5E">
        <w:rPr>
          <w:rFonts w:cs="Times New Roman"/>
          <w:lang w:val="en-US"/>
        </w:rPr>
        <w:t xml:space="preserve"> </w:t>
      </w:r>
      <w:r w:rsidR="00A777EA" w:rsidRPr="002B48B3">
        <w:rPr>
          <w:rFonts w:cs="Times New Roman"/>
        </w:rPr>
        <w:t>и</w:t>
      </w:r>
      <w:r w:rsidR="00A777EA" w:rsidRPr="00636C5E">
        <w:rPr>
          <w:rFonts w:cs="Times New Roman"/>
          <w:lang w:val="en-US"/>
        </w:rPr>
        <w:t xml:space="preserve"> (</w:t>
      </w:r>
      <w:r w:rsidR="00A777EA" w:rsidRPr="002B48B3">
        <w:rPr>
          <w:rFonts w:cs="Times New Roman"/>
        </w:rPr>
        <w:t>или</w:t>
      </w:r>
      <w:r w:rsidR="00A777EA" w:rsidRPr="00636C5E">
        <w:rPr>
          <w:rFonts w:cs="Times New Roman"/>
          <w:lang w:val="en-US"/>
        </w:rPr>
        <w:t xml:space="preserve">) </w:t>
      </w:r>
      <w:r w:rsidR="00A777EA" w:rsidRPr="002B48B3">
        <w:rPr>
          <w:rFonts w:cs="Times New Roman"/>
        </w:rPr>
        <w:t>сертификатов</w:t>
      </w:r>
      <w:r w:rsidR="00A777EA" w:rsidRPr="00636C5E">
        <w:rPr>
          <w:rFonts w:cs="Times New Roman"/>
          <w:lang w:val="en-US"/>
        </w:rPr>
        <w:t xml:space="preserve">: </w:t>
      </w:r>
      <w:r w:rsidR="005B5AB3" w:rsidRPr="002B48B3">
        <w:rPr>
          <w:rFonts w:cs="Times New Roman"/>
        </w:rPr>
        <w:t>АССА</w:t>
      </w:r>
      <w:r w:rsidR="005B5AB3" w:rsidRPr="00636C5E">
        <w:rPr>
          <w:rFonts w:cs="Times New Roman"/>
          <w:lang w:val="en-US"/>
        </w:rPr>
        <w:t xml:space="preserve"> (Association of Certified Chartered Accountants), </w:t>
      </w:r>
      <w:proofErr w:type="spellStart"/>
      <w:r w:rsidR="005B5AB3" w:rsidRPr="00636C5E">
        <w:rPr>
          <w:rFonts w:cs="Times New Roman"/>
          <w:lang w:val="en-US"/>
        </w:rPr>
        <w:t>DipIFR</w:t>
      </w:r>
      <w:proofErr w:type="spellEnd"/>
      <w:r w:rsidR="005B5AB3" w:rsidRPr="00636C5E">
        <w:rPr>
          <w:rFonts w:cs="Times New Roman"/>
          <w:lang w:val="en-US"/>
        </w:rPr>
        <w:t xml:space="preserve"> (Diploma in International Financial Reporting), CFA (Chartered Financial Analyst), CIPA (Certified International Professional Accountant), CFE (Certified Fraud Examiner) </w:t>
      </w:r>
      <w:r w:rsidR="005B5AB3" w:rsidRPr="002B48B3">
        <w:rPr>
          <w:rFonts w:cs="Times New Roman"/>
        </w:rPr>
        <w:t>или</w:t>
      </w:r>
      <w:r w:rsidR="005B5AB3" w:rsidRPr="00636C5E">
        <w:rPr>
          <w:rFonts w:cs="Times New Roman"/>
          <w:lang w:val="en-US"/>
        </w:rPr>
        <w:t xml:space="preserve"> </w:t>
      </w:r>
      <w:r w:rsidR="005B5AB3" w:rsidRPr="002B48B3">
        <w:rPr>
          <w:rFonts w:cs="Times New Roman"/>
        </w:rPr>
        <w:t>иная</w:t>
      </w:r>
      <w:r w:rsidR="005B5AB3" w:rsidRPr="00636C5E">
        <w:rPr>
          <w:rFonts w:cs="Times New Roman"/>
          <w:lang w:val="en-US"/>
        </w:rPr>
        <w:t xml:space="preserve"> </w:t>
      </w:r>
      <w:r w:rsidR="005B5AB3" w:rsidRPr="002B48B3">
        <w:rPr>
          <w:rFonts w:cs="Times New Roman"/>
        </w:rPr>
        <w:t>аналогичная</w:t>
      </w:r>
      <w:r w:rsidR="005B5AB3" w:rsidRPr="00636C5E">
        <w:rPr>
          <w:rFonts w:cs="Times New Roman"/>
          <w:lang w:val="en-US"/>
        </w:rPr>
        <w:t xml:space="preserve"> </w:t>
      </w:r>
      <w:proofErr w:type="spellStart"/>
      <w:r w:rsidR="005B5AB3" w:rsidRPr="002B48B3">
        <w:rPr>
          <w:rFonts w:cs="Times New Roman"/>
        </w:rPr>
        <w:t>международно</w:t>
      </w:r>
      <w:proofErr w:type="spellEnd"/>
      <w:r w:rsidR="005B5AB3" w:rsidRPr="00636C5E">
        <w:rPr>
          <w:rFonts w:cs="Times New Roman"/>
          <w:lang w:val="en-US"/>
        </w:rPr>
        <w:t xml:space="preserve"> </w:t>
      </w:r>
      <w:r w:rsidR="005B5AB3" w:rsidRPr="002B48B3">
        <w:rPr>
          <w:rFonts w:cs="Times New Roman"/>
        </w:rPr>
        <w:t>признанная</w:t>
      </w:r>
      <w:r w:rsidR="005B5AB3" w:rsidRPr="00636C5E">
        <w:rPr>
          <w:rFonts w:cs="Times New Roman"/>
          <w:lang w:val="en-US"/>
        </w:rPr>
        <w:t xml:space="preserve"> </w:t>
      </w:r>
      <w:r w:rsidR="005B5AB3" w:rsidRPr="002B48B3">
        <w:rPr>
          <w:rFonts w:cs="Times New Roman"/>
        </w:rPr>
        <w:t>сертификация</w:t>
      </w:r>
      <w:r w:rsidR="005B5AB3" w:rsidRPr="00636C5E">
        <w:rPr>
          <w:rFonts w:cs="Times New Roman"/>
          <w:lang w:val="en-US"/>
        </w:rPr>
        <w:t xml:space="preserve">. </w:t>
      </w:r>
    </w:p>
    <w:p w14:paraId="233FAACD" w14:textId="3FFB8619" w:rsidR="00ED6814" w:rsidRPr="002B48B3" w:rsidRDefault="00ED6814" w:rsidP="00751028">
      <w:pPr>
        <w:pStyle w:val="a3"/>
        <w:numPr>
          <w:ilvl w:val="0"/>
          <w:numId w:val="22"/>
        </w:numPr>
        <w:tabs>
          <w:tab w:val="clear" w:pos="432"/>
          <w:tab w:val="left" w:pos="993"/>
          <w:tab w:val="left" w:pos="1076"/>
        </w:tabs>
        <w:spacing w:after="0"/>
        <w:ind w:left="0" w:firstLine="709"/>
        <w:rPr>
          <w:rFonts w:cs="Times New Roman"/>
        </w:rPr>
      </w:pPr>
      <w:r w:rsidRPr="002B48B3">
        <w:rPr>
          <w:rFonts w:cs="Times New Roman"/>
        </w:rPr>
        <w:t xml:space="preserve">Не допускается назначение на должность </w:t>
      </w:r>
      <w:r w:rsidR="00B66791" w:rsidRPr="002B48B3">
        <w:rPr>
          <w:rFonts w:cs="Times New Roman"/>
        </w:rPr>
        <w:t>Главного аудитора</w:t>
      </w:r>
      <w:r w:rsidR="00233A5E" w:rsidRPr="002B48B3">
        <w:rPr>
          <w:rFonts w:cs="Times New Roman"/>
        </w:rPr>
        <w:t xml:space="preserve"> ИТ/ИБ</w:t>
      </w:r>
      <w:r w:rsidR="00A0018B" w:rsidRPr="002B48B3">
        <w:rPr>
          <w:rFonts w:cs="Times New Roman"/>
        </w:rPr>
        <w:t>:</w:t>
      </w:r>
    </w:p>
    <w:p w14:paraId="5C884B05" w14:textId="77777777" w:rsidR="00ED6814" w:rsidRPr="008D4993" w:rsidRDefault="00ED6814" w:rsidP="00F96E92">
      <w:pPr>
        <w:widowControl w:val="0"/>
        <w:numPr>
          <w:ilvl w:val="0"/>
          <w:numId w:val="17"/>
        </w:numPr>
        <w:tabs>
          <w:tab w:val="clear" w:pos="432"/>
          <w:tab w:val="left" w:pos="1045"/>
        </w:tabs>
        <w:spacing w:after="0"/>
        <w:ind w:firstLine="709"/>
        <w:rPr>
          <w:rFonts w:cs="Times New Roman"/>
          <w:szCs w:val="24"/>
        </w:rPr>
      </w:pPr>
      <w:r w:rsidRPr="002B48B3">
        <w:rPr>
          <w:rFonts w:cs="Times New Roman"/>
          <w:szCs w:val="24"/>
        </w:rPr>
        <w:t>лица, являвшегося руководителем стру</w:t>
      </w:r>
      <w:r w:rsidRPr="008D4993">
        <w:rPr>
          <w:rFonts w:cs="Times New Roman"/>
          <w:szCs w:val="24"/>
        </w:rPr>
        <w:t>ктурного подразделения и/или руководящим работником Банка в течение последних трех лет;</w:t>
      </w:r>
    </w:p>
    <w:p w14:paraId="73B2E2C5" w14:textId="77777777" w:rsidR="00ED6814" w:rsidRPr="008D4993" w:rsidRDefault="00ED6814" w:rsidP="00F96E92">
      <w:pPr>
        <w:widowControl w:val="0"/>
        <w:numPr>
          <w:ilvl w:val="0"/>
          <w:numId w:val="17"/>
        </w:numPr>
        <w:tabs>
          <w:tab w:val="clear" w:pos="432"/>
          <w:tab w:val="left" w:pos="1045"/>
        </w:tabs>
        <w:ind w:firstLine="709"/>
        <w:rPr>
          <w:rFonts w:cs="Times New Roman"/>
          <w:szCs w:val="24"/>
        </w:rPr>
      </w:pPr>
      <w:r w:rsidRPr="008D4993">
        <w:rPr>
          <w:rFonts w:cs="Times New Roman"/>
          <w:szCs w:val="24"/>
        </w:rPr>
        <w:t>лица, имеющего не снятую или не погашенную в установленном законодательством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или государственного управления, преступления против основ конституционного строя и безопасности государства.</w:t>
      </w:r>
    </w:p>
    <w:p w14:paraId="4BAE8818" w14:textId="77777777" w:rsidR="00ED6814" w:rsidRPr="008D4993" w:rsidRDefault="00ED6814" w:rsidP="008A255A">
      <w:pPr>
        <w:tabs>
          <w:tab w:val="left" w:pos="0"/>
        </w:tabs>
        <w:ind w:firstLine="709"/>
        <w:jc w:val="center"/>
        <w:rPr>
          <w:rFonts w:cs="Times New Roman"/>
          <w:b/>
          <w:szCs w:val="24"/>
        </w:rPr>
      </w:pPr>
      <w:r w:rsidRPr="008D4993">
        <w:rPr>
          <w:rFonts w:cs="Times New Roman"/>
          <w:b/>
          <w:szCs w:val="24"/>
        </w:rPr>
        <w:t>3. Должностные обязанности</w:t>
      </w:r>
    </w:p>
    <w:p w14:paraId="1515E47D" w14:textId="3B01D669" w:rsidR="00ED6814" w:rsidRPr="008D4993" w:rsidRDefault="00B66791" w:rsidP="00F96E92">
      <w:pPr>
        <w:pStyle w:val="a3"/>
        <w:numPr>
          <w:ilvl w:val="0"/>
          <w:numId w:val="22"/>
        </w:numPr>
        <w:tabs>
          <w:tab w:val="clear" w:pos="432"/>
        </w:tabs>
        <w:spacing w:after="0"/>
        <w:ind w:left="0" w:firstLine="709"/>
        <w:rPr>
          <w:rFonts w:cs="Times New Roman"/>
        </w:rPr>
      </w:pPr>
      <w:r w:rsidRPr="008D4993">
        <w:rPr>
          <w:rFonts w:cs="Times New Roman"/>
        </w:rPr>
        <w:t xml:space="preserve"> Главный аудитор</w:t>
      </w:r>
      <w:r w:rsidR="00ED6814" w:rsidRPr="008D4993">
        <w:rPr>
          <w:rFonts w:cs="Times New Roman"/>
        </w:rPr>
        <w:t xml:space="preserve"> </w:t>
      </w:r>
      <w:r w:rsidR="00EB6D32" w:rsidRPr="008D4993">
        <w:rPr>
          <w:rFonts w:cs="Times New Roman"/>
        </w:rPr>
        <w:t xml:space="preserve">по </w:t>
      </w:r>
      <w:r w:rsidR="00233A5E" w:rsidRPr="008D4993">
        <w:rPr>
          <w:rFonts w:cs="Times New Roman"/>
        </w:rPr>
        <w:t xml:space="preserve">ИТ/ИБ </w:t>
      </w:r>
      <w:r w:rsidR="00ED6814" w:rsidRPr="008D4993">
        <w:rPr>
          <w:rFonts w:cs="Times New Roman"/>
        </w:rPr>
        <w:t>выполняет следующие функции:</w:t>
      </w:r>
    </w:p>
    <w:p w14:paraId="2B25662D" w14:textId="58B0ACBA"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участие в работе ДВА, а также в выполнении возложенных на ДВА задач и функций в соответствии утвержденными внутренними документами, регламентирующими работу ДВА, и обязательными элементами МОПП; </w:t>
      </w:r>
    </w:p>
    <w:p w14:paraId="54CD8571" w14:textId="64CBBFA7"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участие в разработке внутренних документов по вопросам </w:t>
      </w:r>
      <w:r w:rsidR="006521C9">
        <w:rPr>
          <w:rFonts w:cs="Times New Roman"/>
        </w:rPr>
        <w:t xml:space="preserve">информационных технологий и информационной безопасности, </w:t>
      </w:r>
      <w:r w:rsidRPr="008D4993">
        <w:rPr>
          <w:rFonts w:cs="Times New Roman"/>
        </w:rPr>
        <w:t xml:space="preserve">внутреннего аудита и (или) деятельности ДВА, а также изменений и (или) дополнений в них; </w:t>
      </w:r>
    </w:p>
    <w:p w14:paraId="6B85299F" w14:textId="0EAA631F"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оценка и представление на рассмотрение Начальнику УАБП и (или) Директору ДВА предложений по управлению рисками, присущими деятельности ДВА; </w:t>
      </w:r>
    </w:p>
    <w:p w14:paraId="6E9AB657" w14:textId="317EE75B"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обеспечение соблюдения обязательных элементов МОПП; </w:t>
      </w:r>
    </w:p>
    <w:p w14:paraId="405211EE" w14:textId="09E6545D"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обеспечение надлежащего уровня конфиденциальности в работе ДВА; </w:t>
      </w:r>
    </w:p>
    <w:p w14:paraId="2786A7B6" w14:textId="23FDA4E9"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участие в планировании деятельности ДВА в соответствии с установленным порядком организации внутреннего аудита и участие в выполнении ГАП ДВА; </w:t>
      </w:r>
    </w:p>
    <w:p w14:paraId="73DCB932" w14:textId="627932E7"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выполнение и (или) участие в выполнении аудиторских заданий в соответствии с утвержденным ГАП ДВА; </w:t>
      </w:r>
    </w:p>
    <w:p w14:paraId="75B9A953" w14:textId="5D37E139"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выполнение и (или) участие в (синергетических) аудиторских заданиях в соответствии с утвержденным годовым аудиторским планом ДВА; </w:t>
      </w:r>
    </w:p>
    <w:p w14:paraId="6EA1C039" w14:textId="141DF7C1"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осуществление и (или) участие в комплексной оценке эффективности систем внутреннего контроля, управления рисками и корпоративного управления; </w:t>
      </w:r>
    </w:p>
    <w:p w14:paraId="4E583A46" w14:textId="6B21D9AD"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выполнение, при необходимости, внеплановых аудиторских заданий в соответствии с Положением о ДВА; </w:t>
      </w:r>
    </w:p>
    <w:p w14:paraId="29C07B1A" w14:textId="5CE8BC42"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обеспечение надлежащего документирования аудиторского задания, информации и доказательств, результатов анализа и оценки аудиторских наблюдений, оформление заключений, отражение обнаружений и недостатков, выявленных в ходе аудита, выработка обоснованных рекомендаций, формирование заключений по итогам планового и внепланового аудиторского задания;  </w:t>
      </w:r>
    </w:p>
    <w:p w14:paraId="583F6EF5" w14:textId="060706AA"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исполнение задач и функций руководителя аудиторского задания, включая разработку аудиторских заданий и аудиторских программ и формирование итоговых сообщений о результатах аудиторского задания, согласно требованиям Международных стандартов внутреннего аудита, и внутренних документов ДВА; </w:t>
      </w:r>
    </w:p>
    <w:p w14:paraId="14909708" w14:textId="3261783D"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участие в рассмотрении отчетов внешних аудиторов по аудиту финансовой отчетности Банка, консультантов по вопросам внутреннего контроля, управления рисками, корпоративного управления и внутреннего аудита, и уполномоченных (надзорных) государственных органов по вопросам деятельности Банка; </w:t>
      </w:r>
    </w:p>
    <w:p w14:paraId="09FEC236" w14:textId="219090B7"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мониторинг и подтверждение выполнения рекомендаций ДВА и планов мероприятий Банка по рекомендациям внешнего аудитора, уполномоченных (надзорных) </w:t>
      </w:r>
      <w:r w:rsidRPr="008D4993">
        <w:rPr>
          <w:rFonts w:cs="Times New Roman"/>
        </w:rPr>
        <w:lastRenderedPageBreak/>
        <w:t xml:space="preserve">государственных органов, консультантов по вопросам оценки систем внутреннего контроля, управления рисками, корпоративного управления внутреннего аудита, и иным, по мере необходимости;  </w:t>
      </w:r>
    </w:p>
    <w:p w14:paraId="0D6D3CDB" w14:textId="63908880"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подготовка информации, отчетов ДВА для представления Исполнительному органу, Комитету по аудиту, Совету директоров Банка; </w:t>
      </w:r>
    </w:p>
    <w:p w14:paraId="32C4499E" w14:textId="6410F590"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постоянное повышение своего профессионального уровня и квалификации для эффективного исполнения своих должностных обязанностей; </w:t>
      </w:r>
    </w:p>
    <w:p w14:paraId="2F4904BF" w14:textId="4628821B"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обеспечение качественной и своевременной подготовки и представления Директору ДВА карт ключевых показателей деятельности работника; </w:t>
      </w:r>
    </w:p>
    <w:p w14:paraId="1F47DEC4" w14:textId="62E1C3A5"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консультирование по вопросам внутреннего аудита, </w:t>
      </w:r>
      <w:r w:rsidR="0084608F">
        <w:rPr>
          <w:rFonts w:cs="Times New Roman"/>
        </w:rPr>
        <w:t xml:space="preserve">информационных технологий/информационной безопасности, </w:t>
      </w:r>
      <w:r w:rsidRPr="008D4993">
        <w:rPr>
          <w:rFonts w:cs="Times New Roman"/>
        </w:rPr>
        <w:t xml:space="preserve">а также совершенствования процессов корпоративного управления, управления рисками и внутреннего контроля, исключающих принятие ДВА ответственности за управленческие решения, принятые на основе предоставленных консультационных услуг; </w:t>
      </w:r>
    </w:p>
    <w:p w14:paraId="2339D4B4" w14:textId="6D72C433"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участие в служебных расследованиях, проведение специальных проверок в порядке, установленном Положением о ДВА; </w:t>
      </w:r>
    </w:p>
    <w:p w14:paraId="7CA1CC83" w14:textId="6F1FE622"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изучение международного опыта по вопросам внутреннего аудита, </w:t>
      </w:r>
      <w:r w:rsidR="0084608F">
        <w:rPr>
          <w:rFonts w:cs="Times New Roman"/>
        </w:rPr>
        <w:t xml:space="preserve">информационных технологий/информационной безопасности, </w:t>
      </w:r>
      <w:r w:rsidRPr="008D4993">
        <w:rPr>
          <w:rFonts w:cs="Times New Roman"/>
        </w:rPr>
        <w:t xml:space="preserve">управления рисками, внутреннего контроля и корпоративного управления; </w:t>
      </w:r>
    </w:p>
    <w:p w14:paraId="662FB699" w14:textId="10A3591A"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изучение законодательных, регуляторных, аналитических документов, изменений в МОПП, международных стандарт</w:t>
      </w:r>
      <w:r w:rsidR="0084608F">
        <w:rPr>
          <w:rFonts w:cs="Times New Roman"/>
        </w:rPr>
        <w:t>ов</w:t>
      </w:r>
      <w:r w:rsidRPr="008D4993">
        <w:rPr>
          <w:rFonts w:cs="Times New Roman"/>
        </w:rPr>
        <w:t xml:space="preserve"> финансовой отчетности и вынесение соответствующих предложений по внесению изменений во внутренние процедуры и документы Банка; </w:t>
      </w:r>
    </w:p>
    <w:p w14:paraId="4F7CF2E8" w14:textId="4427869C" w:rsidR="00F96E92" w:rsidRPr="008D4993" w:rsidRDefault="00F96E92" w:rsidP="00F96E92">
      <w:pPr>
        <w:pStyle w:val="a3"/>
        <w:numPr>
          <w:ilvl w:val="1"/>
          <w:numId w:val="46"/>
        </w:numPr>
        <w:tabs>
          <w:tab w:val="clear" w:pos="432"/>
          <w:tab w:val="left" w:pos="1134"/>
        </w:tabs>
        <w:spacing w:after="0"/>
        <w:ind w:left="0" w:firstLine="709"/>
        <w:rPr>
          <w:rFonts w:cs="Times New Roman"/>
        </w:rPr>
      </w:pPr>
      <w:r w:rsidRPr="008D4993">
        <w:rPr>
          <w:rFonts w:cs="Times New Roman"/>
        </w:rPr>
        <w:t xml:space="preserve">исполнение иных поручений Начальника УАБП и (или) Директора ДВА в рамках компетенции ДВА; </w:t>
      </w:r>
    </w:p>
    <w:p w14:paraId="508B46B8" w14:textId="303A2413" w:rsidR="00F96E92" w:rsidRPr="008D4993" w:rsidRDefault="00F96E92" w:rsidP="00631750">
      <w:pPr>
        <w:pStyle w:val="a3"/>
        <w:numPr>
          <w:ilvl w:val="1"/>
          <w:numId w:val="46"/>
        </w:numPr>
        <w:tabs>
          <w:tab w:val="clear" w:pos="432"/>
          <w:tab w:val="left" w:pos="1134"/>
        </w:tabs>
        <w:ind w:left="0" w:firstLine="709"/>
        <w:rPr>
          <w:rFonts w:cs="Times New Roman"/>
        </w:rPr>
      </w:pPr>
      <w:r w:rsidRPr="008D4993">
        <w:rPr>
          <w:rFonts w:cs="Times New Roman"/>
        </w:rPr>
        <w:t>исполнение обязанностей Начальника УАБП</w:t>
      </w:r>
      <w:r w:rsidR="00631750" w:rsidRPr="008D4993">
        <w:rPr>
          <w:rFonts w:cs="Times New Roman"/>
        </w:rPr>
        <w:t xml:space="preserve"> </w:t>
      </w:r>
      <w:r w:rsidRPr="008D4993">
        <w:rPr>
          <w:rFonts w:cs="Times New Roman"/>
        </w:rPr>
        <w:t>на период его временного отсутствия по причине временной нетрудоспособности, нахождения в командировке, трудовом отпуске или иным причинам, на основании приказа председателя Исполнительного органа Банка (либо уполномоченного им лица), в соответствии с трудовым законодательством Республики Казахстан.</w:t>
      </w:r>
    </w:p>
    <w:p w14:paraId="72B138CC" w14:textId="27DD9CCE" w:rsidR="00ED6814" w:rsidRPr="008D4993" w:rsidRDefault="00ED6814" w:rsidP="008A255A">
      <w:pPr>
        <w:tabs>
          <w:tab w:val="left" w:pos="0"/>
        </w:tabs>
        <w:ind w:firstLine="709"/>
        <w:jc w:val="center"/>
        <w:rPr>
          <w:rFonts w:cs="Times New Roman"/>
          <w:b/>
          <w:szCs w:val="24"/>
        </w:rPr>
      </w:pPr>
      <w:r w:rsidRPr="008D4993">
        <w:rPr>
          <w:rFonts w:cs="Times New Roman"/>
          <w:b/>
          <w:szCs w:val="24"/>
        </w:rPr>
        <w:t>4</w:t>
      </w:r>
      <w:r w:rsidR="00631750" w:rsidRPr="008D4993">
        <w:rPr>
          <w:rFonts w:cs="Times New Roman"/>
          <w:b/>
          <w:szCs w:val="24"/>
        </w:rPr>
        <w:t>. Права</w:t>
      </w:r>
    </w:p>
    <w:p w14:paraId="1E26E49A" w14:textId="7BD555C3" w:rsidR="00ED6814" w:rsidRPr="008D4993" w:rsidRDefault="00EB6D32" w:rsidP="007C0FDE">
      <w:pPr>
        <w:pStyle w:val="a3"/>
        <w:numPr>
          <w:ilvl w:val="0"/>
          <w:numId w:val="22"/>
        </w:numPr>
        <w:tabs>
          <w:tab w:val="clear" w:pos="432"/>
          <w:tab w:val="left" w:pos="1054"/>
        </w:tabs>
        <w:spacing w:after="0"/>
        <w:rPr>
          <w:rFonts w:cs="Times New Roman"/>
        </w:rPr>
      </w:pPr>
      <w:r w:rsidRPr="008D4993">
        <w:rPr>
          <w:rFonts w:cs="Times New Roman"/>
        </w:rPr>
        <w:t>Главный аудитор</w:t>
      </w:r>
      <w:r w:rsidR="00ED6814" w:rsidRPr="008D4993">
        <w:rPr>
          <w:rFonts w:cs="Times New Roman"/>
        </w:rPr>
        <w:t xml:space="preserve"> </w:t>
      </w:r>
      <w:r w:rsidRPr="008D4993">
        <w:rPr>
          <w:rFonts w:cs="Times New Roman"/>
        </w:rPr>
        <w:t xml:space="preserve">по </w:t>
      </w:r>
      <w:r w:rsidR="00233A5E" w:rsidRPr="008D4993">
        <w:rPr>
          <w:rFonts w:cs="Times New Roman"/>
        </w:rPr>
        <w:t xml:space="preserve">ИТ/ИБ </w:t>
      </w:r>
      <w:r w:rsidR="00ED6814" w:rsidRPr="008D4993">
        <w:rPr>
          <w:rFonts w:cs="Times New Roman"/>
        </w:rPr>
        <w:t>обладает следующими правами:</w:t>
      </w:r>
    </w:p>
    <w:p w14:paraId="551CA10A" w14:textId="17BEE82F" w:rsidR="00ED6814" w:rsidRPr="008D4993" w:rsidRDefault="00ED6814" w:rsidP="007C0FDE">
      <w:pPr>
        <w:widowControl w:val="0"/>
        <w:numPr>
          <w:ilvl w:val="0"/>
          <w:numId w:val="19"/>
        </w:numPr>
        <w:tabs>
          <w:tab w:val="clear" w:pos="432"/>
          <w:tab w:val="left" w:pos="1115"/>
        </w:tabs>
        <w:spacing w:after="0"/>
        <w:ind w:firstLine="760"/>
        <w:rPr>
          <w:rFonts w:cs="Times New Roman"/>
          <w:szCs w:val="24"/>
        </w:rPr>
      </w:pPr>
      <w:r w:rsidRPr="008D4993">
        <w:rPr>
          <w:rFonts w:cs="Times New Roman"/>
          <w:szCs w:val="24"/>
        </w:rPr>
        <w:t xml:space="preserve">внесение на рассмотрение </w:t>
      </w:r>
      <w:r w:rsidR="00EB6D32" w:rsidRPr="008D4993">
        <w:rPr>
          <w:rFonts w:cs="Times New Roman"/>
          <w:szCs w:val="24"/>
        </w:rPr>
        <w:t>Начальник</w:t>
      </w:r>
      <w:r w:rsidR="0045006C" w:rsidRPr="008D4993">
        <w:rPr>
          <w:rFonts w:cs="Times New Roman"/>
          <w:szCs w:val="24"/>
        </w:rPr>
        <w:t>а</w:t>
      </w:r>
      <w:r w:rsidR="00EB6D32" w:rsidRPr="008D4993">
        <w:rPr>
          <w:rFonts w:cs="Times New Roman"/>
          <w:szCs w:val="24"/>
        </w:rPr>
        <w:t xml:space="preserve"> УАБ</w:t>
      </w:r>
      <w:r w:rsidR="0045006C" w:rsidRPr="008D4993">
        <w:rPr>
          <w:rFonts w:cs="Times New Roman"/>
          <w:szCs w:val="24"/>
        </w:rPr>
        <w:t xml:space="preserve">П и (или) </w:t>
      </w:r>
      <w:r w:rsidRPr="008D4993">
        <w:rPr>
          <w:rFonts w:cs="Times New Roman"/>
          <w:szCs w:val="24"/>
        </w:rPr>
        <w:t>Директор</w:t>
      </w:r>
      <w:r w:rsidR="0045006C" w:rsidRPr="008D4993">
        <w:rPr>
          <w:rFonts w:cs="Times New Roman"/>
          <w:szCs w:val="24"/>
        </w:rPr>
        <w:t>а</w:t>
      </w:r>
      <w:r w:rsidRPr="008D4993">
        <w:rPr>
          <w:rFonts w:cs="Times New Roman"/>
          <w:szCs w:val="24"/>
        </w:rPr>
        <w:t xml:space="preserve"> ДВА предложений по совершенствованию работы, улучшению методов работы ДВА;</w:t>
      </w:r>
    </w:p>
    <w:p w14:paraId="16183742" w14:textId="77777777" w:rsidR="007C0FDE" w:rsidRPr="008D4993" w:rsidRDefault="007C0FDE" w:rsidP="007C0FDE">
      <w:pPr>
        <w:widowControl w:val="0"/>
        <w:numPr>
          <w:ilvl w:val="0"/>
          <w:numId w:val="19"/>
        </w:numPr>
        <w:tabs>
          <w:tab w:val="clear" w:pos="432"/>
          <w:tab w:val="left" w:pos="1033"/>
        </w:tabs>
        <w:spacing w:after="0"/>
        <w:ind w:firstLine="709"/>
        <w:rPr>
          <w:rFonts w:cs="Times New Roman"/>
          <w:szCs w:val="24"/>
        </w:rPr>
      </w:pPr>
      <w:r w:rsidRPr="008D4993">
        <w:rPr>
          <w:rFonts w:cs="Times New Roman"/>
          <w:szCs w:val="24"/>
        </w:rPr>
        <w:t xml:space="preserve">получение доступа в установленном законодательством порядке ко всей необходимой информации, документам, информационным системам, связанным с деятельностью проверяемого структурного подразделения Банка, в том числе содержащим коммерческую или служебную информацию ограниченного распространения; </w:t>
      </w:r>
    </w:p>
    <w:p w14:paraId="3A0CA82F" w14:textId="7FD15675" w:rsidR="007C0FDE" w:rsidRPr="008D4993" w:rsidRDefault="007C0FDE" w:rsidP="007C0FDE">
      <w:pPr>
        <w:widowControl w:val="0"/>
        <w:numPr>
          <w:ilvl w:val="0"/>
          <w:numId w:val="19"/>
        </w:numPr>
        <w:tabs>
          <w:tab w:val="clear" w:pos="432"/>
          <w:tab w:val="left" w:pos="1033"/>
        </w:tabs>
        <w:spacing w:after="0"/>
        <w:ind w:firstLine="709"/>
        <w:rPr>
          <w:rFonts w:cs="Times New Roman"/>
          <w:szCs w:val="24"/>
        </w:rPr>
      </w:pPr>
      <w:r w:rsidRPr="008D4993">
        <w:rPr>
          <w:rFonts w:cs="Times New Roman"/>
          <w:szCs w:val="24"/>
        </w:rPr>
        <w:t xml:space="preserve">отказ в рассмотрении, согласовании внутренних и других документов в случае наличия угрозы нарушения принципов объективности и независимости ДВА, в случае их несоответствия законодательству Республики Казахстан или внутренним политикам Банка с возможным представлением мотивированного отказа и (или) предложений о законном порядке разрешения рассматриваемых вопросов; </w:t>
      </w:r>
    </w:p>
    <w:p w14:paraId="129CD850" w14:textId="216F544F" w:rsidR="007C0FDE" w:rsidRPr="008D4993" w:rsidRDefault="007C0FDE" w:rsidP="007C0FDE">
      <w:pPr>
        <w:widowControl w:val="0"/>
        <w:numPr>
          <w:ilvl w:val="0"/>
          <w:numId w:val="19"/>
        </w:numPr>
        <w:tabs>
          <w:tab w:val="clear" w:pos="432"/>
          <w:tab w:val="left" w:pos="1033"/>
        </w:tabs>
        <w:spacing w:after="0"/>
        <w:ind w:firstLine="709"/>
        <w:rPr>
          <w:rFonts w:cs="Times New Roman"/>
          <w:szCs w:val="24"/>
        </w:rPr>
      </w:pPr>
      <w:r w:rsidRPr="008D4993">
        <w:rPr>
          <w:rFonts w:cs="Times New Roman"/>
          <w:szCs w:val="24"/>
        </w:rPr>
        <w:t xml:space="preserve">отказ от совершения противоправных поступков или поступков, не совместимых с Международными стандартами внутреннего аудита, общепринятыми нормами этики, нарушающими внутренние акты Банка и (или) законодательство Республики Казахстан; </w:t>
      </w:r>
    </w:p>
    <w:p w14:paraId="7A8823EA" w14:textId="42646E26" w:rsidR="00ED6814" w:rsidRPr="008D4993" w:rsidRDefault="007C0FDE" w:rsidP="00293DFE">
      <w:pPr>
        <w:widowControl w:val="0"/>
        <w:numPr>
          <w:ilvl w:val="0"/>
          <w:numId w:val="19"/>
        </w:numPr>
        <w:tabs>
          <w:tab w:val="clear" w:pos="432"/>
          <w:tab w:val="left" w:pos="1033"/>
        </w:tabs>
        <w:spacing w:after="0"/>
        <w:ind w:firstLine="709"/>
        <w:rPr>
          <w:rFonts w:cs="Times New Roman"/>
          <w:szCs w:val="24"/>
        </w:rPr>
      </w:pPr>
      <w:r w:rsidRPr="008D4993">
        <w:rPr>
          <w:rFonts w:cs="Times New Roman"/>
          <w:szCs w:val="24"/>
        </w:rPr>
        <w:tab/>
        <w:t>иные права, предусмотренные законодательством Республики Казахстан и внутренними документами Банка</w:t>
      </w:r>
      <w:r w:rsidR="00ED6814" w:rsidRPr="008D4993">
        <w:rPr>
          <w:rFonts w:cs="Times New Roman"/>
          <w:szCs w:val="24"/>
        </w:rPr>
        <w:t>.</w:t>
      </w:r>
    </w:p>
    <w:p w14:paraId="53D6BE8B" w14:textId="35ED7CCD" w:rsidR="00ED6814" w:rsidRPr="008D4993" w:rsidRDefault="00EB6D32" w:rsidP="00293DFE">
      <w:pPr>
        <w:widowControl w:val="0"/>
        <w:numPr>
          <w:ilvl w:val="0"/>
          <w:numId w:val="22"/>
        </w:numPr>
        <w:tabs>
          <w:tab w:val="clear" w:pos="432"/>
          <w:tab w:val="left" w:pos="993"/>
        </w:tabs>
        <w:spacing w:after="0"/>
        <w:ind w:left="0" w:firstLine="709"/>
        <w:rPr>
          <w:rFonts w:cs="Times New Roman"/>
          <w:szCs w:val="24"/>
        </w:rPr>
      </w:pPr>
      <w:r w:rsidRPr="008D4993">
        <w:rPr>
          <w:rFonts w:cs="Times New Roman"/>
          <w:szCs w:val="24"/>
        </w:rPr>
        <w:t xml:space="preserve">Главный аудитор </w:t>
      </w:r>
      <w:r w:rsidR="00233A5E" w:rsidRPr="008D4993">
        <w:rPr>
          <w:rFonts w:cs="Times New Roman"/>
          <w:szCs w:val="24"/>
        </w:rPr>
        <w:t xml:space="preserve">ИТ/ИБ </w:t>
      </w:r>
      <w:r w:rsidR="00293DFE" w:rsidRPr="008D4993">
        <w:rPr>
          <w:rFonts w:cs="Times New Roman"/>
          <w:szCs w:val="24"/>
        </w:rPr>
        <w:t xml:space="preserve">в рамках осуществления аудиторского задания </w:t>
      </w:r>
      <w:r w:rsidR="00ED6814" w:rsidRPr="008D4993">
        <w:rPr>
          <w:rFonts w:cs="Times New Roman"/>
          <w:szCs w:val="24"/>
        </w:rPr>
        <w:t>имеет право:</w:t>
      </w:r>
    </w:p>
    <w:p w14:paraId="1BAD304E" w14:textId="77777777"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запрашивать и получать в установленном законодательством порядке в структурных подразделениях Банка необходимую информацию, в том числе содержащую коммерческую </w:t>
      </w:r>
      <w:r w:rsidRPr="008D4993">
        <w:rPr>
          <w:rFonts w:eastAsia="Calibri" w:cs="Times New Roman"/>
          <w:lang w:eastAsia="ru-RU"/>
        </w:rPr>
        <w:lastRenderedPageBreak/>
        <w:t xml:space="preserve">или служебную информацию ограниченного распространения; </w:t>
      </w:r>
    </w:p>
    <w:p w14:paraId="5E22D396" w14:textId="7BBF689A"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в установленном законодательством порядке проводить осмотр и проверку наличия ценностей, бланков строгой отчетности, материалов на складах, основных средств и прочих активов Банка:  </w:t>
      </w:r>
    </w:p>
    <w:p w14:paraId="791C049F" w14:textId="76C94592"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в установленном законодательством порядке проводить осмотр и проверку наличия имущества, принятого Банка по договорам, сделкам различного рода, в том числе путем выезда на место; </w:t>
      </w:r>
    </w:p>
    <w:p w14:paraId="42EA2D84" w14:textId="3FACEB70"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в установленном законодательством порядке получать доступ к оригиналам договоров с третьими лицами, правоустанавливающих документов и иных документов, информационным системам, хранилищам, складам и серверным помещениям Банка; </w:t>
      </w:r>
    </w:p>
    <w:p w14:paraId="2CE0EE35" w14:textId="69C8BA5E"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получать доступ к материалам проверок, проведенных в Банке внешними государственными и негосударственными органами; </w:t>
      </w:r>
    </w:p>
    <w:p w14:paraId="4C1F2525" w14:textId="69FC7115"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проверять активы Банка, в том числе предназначенные для продажи или передаваемые юридическим либо физическим лицам; </w:t>
      </w:r>
    </w:p>
    <w:p w14:paraId="61E0D7A1" w14:textId="7FF702CC"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запрашивать и получать в установленном законодательством порядке необходимые пояснения (письменные или устные), расшифровки, а также данные из информационных систем, платежных систем и систем безопасности от работников Банка относительно сути и особенностей учета и проведения любой операции; </w:t>
      </w:r>
    </w:p>
    <w:p w14:paraId="09BD1781" w14:textId="664F06AE"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выносить суждение о том, насколько осуществляемые Банком действия и операции, соответствуют требованиям законодательства Республики Казахстан и утвержденным внутренним документам Банка; </w:t>
      </w:r>
    </w:p>
    <w:p w14:paraId="363B6570" w14:textId="014BE05A"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rPr>
          <w:rFonts w:eastAsia="Calibri" w:cs="Times New Roman"/>
          <w:lang w:eastAsia="ru-RU"/>
        </w:rPr>
      </w:pPr>
      <w:r w:rsidRPr="008D4993">
        <w:rPr>
          <w:rFonts w:eastAsia="Calibri" w:cs="Times New Roman"/>
          <w:lang w:eastAsia="ru-RU"/>
        </w:rPr>
        <w:t xml:space="preserve">быть допущенным в установленном законодательством порядке ко всем документам Банка (как на бумажном, так и на электронном носителях), в том числе к решениям Исполнительного органа, Совета директоров и других органов Банка, которые определяют внутреннюю политику, стратегию Банка, процедуры принятия решений, совершения сделок, стандарты ведения бухгалтерского учета и подготовки финансовой отчетности, а также ко всем видам операций, проводимым Банком; </w:t>
      </w:r>
    </w:p>
    <w:p w14:paraId="1FAF4EA9" w14:textId="187CB416"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 xml:space="preserve">на период аудита в установленном законодательством порядке опечатывать склад, архив и другие служебные помещения (места хранения) проверяемых структурных подразделений Банка в случае необходимости обеспечения сохранности находящихся в них ценностей и документов; </w:t>
      </w:r>
    </w:p>
    <w:p w14:paraId="23695C20" w14:textId="70B65850" w:rsidR="00293DFE" w:rsidRPr="008D4993" w:rsidRDefault="00293DFE" w:rsidP="00293DFE">
      <w:pPr>
        <w:pStyle w:val="a3"/>
        <w:numPr>
          <w:ilvl w:val="0"/>
          <w:numId w:val="47"/>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 xml:space="preserve">изымать отдельные документы (с оставлением в делах акта изъятия и копий изъятых документов), если в ходе аудита будут обнаружены подделки, подлоги или иные злоупотребления; </w:t>
      </w:r>
    </w:p>
    <w:p w14:paraId="510123A4" w14:textId="222DDA3D" w:rsidR="00ED6814" w:rsidRPr="008D4993" w:rsidRDefault="00293DFE" w:rsidP="00293DFE">
      <w:pPr>
        <w:pStyle w:val="a3"/>
        <w:numPr>
          <w:ilvl w:val="0"/>
          <w:numId w:val="47"/>
        </w:numPr>
        <w:tabs>
          <w:tab w:val="clear" w:pos="432"/>
          <w:tab w:val="left" w:pos="1170"/>
        </w:tabs>
        <w:ind w:left="0" w:firstLine="709"/>
        <w:rPr>
          <w:rFonts w:cs="Times New Roman"/>
        </w:rPr>
      </w:pPr>
      <w:r w:rsidRPr="008D4993">
        <w:rPr>
          <w:rFonts w:eastAsia="Calibri" w:cs="Times New Roman"/>
          <w:lang w:eastAsia="ru-RU"/>
        </w:rPr>
        <w:t>снимать копии с любых документов, которые подлежат аудиту, в том числе с электронных носителей</w:t>
      </w:r>
      <w:r w:rsidR="00ED6814" w:rsidRPr="008D4993">
        <w:rPr>
          <w:rFonts w:cs="Times New Roman"/>
        </w:rPr>
        <w:t>.</w:t>
      </w:r>
    </w:p>
    <w:p w14:paraId="33C13281" w14:textId="77777777" w:rsidR="00ED6814" w:rsidRPr="008D4993" w:rsidRDefault="00ED6814" w:rsidP="008A255A">
      <w:pPr>
        <w:tabs>
          <w:tab w:val="left" w:pos="0"/>
        </w:tabs>
        <w:jc w:val="center"/>
        <w:rPr>
          <w:rFonts w:cs="Times New Roman"/>
          <w:b/>
          <w:szCs w:val="24"/>
        </w:rPr>
      </w:pPr>
      <w:r w:rsidRPr="008D4993">
        <w:rPr>
          <w:rFonts w:cs="Times New Roman"/>
          <w:b/>
          <w:szCs w:val="24"/>
        </w:rPr>
        <w:t>5. Ответственность</w:t>
      </w:r>
    </w:p>
    <w:p w14:paraId="4EE7E754" w14:textId="61BCFE5C" w:rsidR="00ED6814" w:rsidRPr="008D4993" w:rsidRDefault="00EB6D32" w:rsidP="005A357E">
      <w:pPr>
        <w:widowControl w:val="0"/>
        <w:numPr>
          <w:ilvl w:val="0"/>
          <w:numId w:val="22"/>
        </w:numPr>
        <w:tabs>
          <w:tab w:val="clear" w:pos="432"/>
          <w:tab w:val="left" w:pos="993"/>
        </w:tabs>
        <w:spacing w:after="0"/>
        <w:ind w:left="0" w:firstLine="709"/>
        <w:rPr>
          <w:rFonts w:cs="Times New Roman"/>
          <w:szCs w:val="24"/>
        </w:rPr>
      </w:pPr>
      <w:r w:rsidRPr="008D4993">
        <w:rPr>
          <w:rFonts w:cs="Times New Roman"/>
          <w:szCs w:val="24"/>
        </w:rPr>
        <w:t>Главный аудитор по</w:t>
      </w:r>
      <w:r w:rsidR="00ED6814" w:rsidRPr="008D4993">
        <w:rPr>
          <w:rFonts w:cs="Times New Roman"/>
          <w:szCs w:val="24"/>
        </w:rPr>
        <w:t xml:space="preserve"> </w:t>
      </w:r>
      <w:r w:rsidR="00C42600" w:rsidRPr="008D4993">
        <w:rPr>
          <w:rFonts w:cs="Times New Roman"/>
          <w:szCs w:val="24"/>
        </w:rPr>
        <w:t xml:space="preserve">ИТ/ИБ </w:t>
      </w:r>
      <w:r w:rsidR="00ED6814" w:rsidRPr="008D4993">
        <w:rPr>
          <w:rFonts w:cs="Times New Roman"/>
          <w:szCs w:val="24"/>
        </w:rPr>
        <w:t>несет ответственность за:</w:t>
      </w:r>
    </w:p>
    <w:p w14:paraId="69806223" w14:textId="77777777" w:rsidR="005A357E" w:rsidRPr="008D4993" w:rsidRDefault="005A357E" w:rsidP="005A357E">
      <w:pPr>
        <w:pStyle w:val="a3"/>
        <w:numPr>
          <w:ilvl w:val="0"/>
          <w:numId w:val="48"/>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 xml:space="preserve">недобросовестное исполнение своих обязанностей, обусловленных настоящей должностной инструкцией и трудовым договором; </w:t>
      </w:r>
    </w:p>
    <w:p w14:paraId="7D41C9EE" w14:textId="7E3C6681" w:rsidR="005A357E" w:rsidRPr="008D4993" w:rsidRDefault="005A357E" w:rsidP="005A357E">
      <w:pPr>
        <w:pStyle w:val="a3"/>
        <w:numPr>
          <w:ilvl w:val="0"/>
          <w:numId w:val="48"/>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ab/>
        <w:t xml:space="preserve">неисполнение требований нормативных правовых актов Республики Казахстан, внутренних документов Банка, регулирующих деятельность ДВА и ее работников; </w:t>
      </w:r>
    </w:p>
    <w:p w14:paraId="5FEC9AE8" w14:textId="778935E0" w:rsidR="005A357E" w:rsidRPr="008D4993" w:rsidRDefault="005A357E" w:rsidP="005A357E">
      <w:pPr>
        <w:pStyle w:val="a3"/>
        <w:numPr>
          <w:ilvl w:val="0"/>
          <w:numId w:val="48"/>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 xml:space="preserve">несоблюдение принципов, стандартов и требований Международных стандартов внутреннего аудита; </w:t>
      </w:r>
    </w:p>
    <w:p w14:paraId="12FFA268" w14:textId="5CCD8759" w:rsidR="005A357E" w:rsidRPr="008D4993" w:rsidRDefault="005A357E" w:rsidP="005A357E">
      <w:pPr>
        <w:pStyle w:val="a3"/>
        <w:numPr>
          <w:ilvl w:val="0"/>
          <w:numId w:val="48"/>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ab/>
        <w:t xml:space="preserve">некачественное исполнение аудиторских заданий, а также отдельных поручений Совета директоров и (или) Комитета по аудиту; </w:t>
      </w:r>
    </w:p>
    <w:p w14:paraId="74062760" w14:textId="1792D47B" w:rsidR="005A357E" w:rsidRPr="008D4993" w:rsidRDefault="005A357E" w:rsidP="005A357E">
      <w:pPr>
        <w:pStyle w:val="a3"/>
        <w:numPr>
          <w:ilvl w:val="0"/>
          <w:numId w:val="48"/>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 xml:space="preserve">необеспечение надлежащей конфиденциальности в работе и сохранности служебной и (или) коммерческой тайны, инсайдерской информации; </w:t>
      </w:r>
    </w:p>
    <w:p w14:paraId="2B218589" w14:textId="5E0922CA" w:rsidR="005A357E" w:rsidRPr="008D4993" w:rsidRDefault="005A357E" w:rsidP="005A357E">
      <w:pPr>
        <w:pStyle w:val="a3"/>
        <w:numPr>
          <w:ilvl w:val="0"/>
          <w:numId w:val="48"/>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ab/>
        <w:t xml:space="preserve">необеспечение сохранности служебной документации и документов, доступ к которым предоставлен в процессе проведения аудита; </w:t>
      </w:r>
    </w:p>
    <w:p w14:paraId="400CB5C2" w14:textId="126CAF9F" w:rsidR="005A357E" w:rsidRPr="008D4993" w:rsidRDefault="005A357E" w:rsidP="005A357E">
      <w:pPr>
        <w:pStyle w:val="a3"/>
        <w:numPr>
          <w:ilvl w:val="0"/>
          <w:numId w:val="48"/>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rPr>
          <w:rFonts w:eastAsia="Calibri" w:cs="Times New Roman"/>
          <w:lang w:eastAsia="ru-RU"/>
        </w:rPr>
      </w:pPr>
      <w:r w:rsidRPr="008D4993">
        <w:rPr>
          <w:rFonts w:eastAsia="Calibri" w:cs="Times New Roman"/>
          <w:lang w:eastAsia="ru-RU"/>
        </w:rPr>
        <w:t xml:space="preserve">причинение материального или иного ущерба Банку; </w:t>
      </w:r>
    </w:p>
    <w:p w14:paraId="03C8B3EC" w14:textId="7CEE3871" w:rsidR="00B350A2" w:rsidRPr="008D4993" w:rsidRDefault="005A357E" w:rsidP="005A357E">
      <w:pPr>
        <w:pStyle w:val="a3"/>
        <w:numPr>
          <w:ilvl w:val="0"/>
          <w:numId w:val="48"/>
        </w:numPr>
        <w:tabs>
          <w:tab w:val="left" w:pos="1134"/>
        </w:tabs>
        <w:ind w:left="0" w:firstLine="709"/>
      </w:pPr>
      <w:r w:rsidRPr="008D4993">
        <w:rPr>
          <w:rFonts w:eastAsia="Calibri" w:cs="Times New Roman"/>
          <w:lang w:eastAsia="ru-RU"/>
        </w:rPr>
        <w:lastRenderedPageBreak/>
        <w:t>несоблюдение трудовой дисциплины.</w:t>
      </w:r>
    </w:p>
    <w:sectPr w:rsidR="00B350A2" w:rsidRPr="008D4993" w:rsidSect="00A21880">
      <w:pgSz w:w="11906" w:h="16838" w:code="9"/>
      <w:pgMar w:top="1134" w:right="851" w:bottom="1134" w:left="1418" w:header="709" w:footer="1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40E03" w14:textId="77777777" w:rsidR="00952485" w:rsidRDefault="00952485" w:rsidP="00D40972">
      <w:pPr>
        <w:spacing w:after="0"/>
      </w:pPr>
      <w:r>
        <w:separator/>
      </w:r>
    </w:p>
  </w:endnote>
  <w:endnote w:type="continuationSeparator" w:id="0">
    <w:p w14:paraId="5D12505F" w14:textId="77777777" w:rsidR="00952485" w:rsidRDefault="00952485" w:rsidP="00D40972">
      <w:pPr>
        <w:spacing w:after="0"/>
      </w:pPr>
      <w:r>
        <w:continuationSeparator/>
      </w:r>
    </w:p>
  </w:endnote>
  <w:endnote w:type="continuationNotice" w:id="1">
    <w:p w14:paraId="4294B1A2" w14:textId="77777777" w:rsidR="00952485" w:rsidRDefault="009524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012660"/>
      <w:docPartObj>
        <w:docPartGallery w:val="Page Numbers (Bottom of Page)"/>
        <w:docPartUnique/>
      </w:docPartObj>
    </w:sdtPr>
    <w:sdtContent>
      <w:sdt>
        <w:sdtPr>
          <w:id w:val="397788733"/>
          <w:docPartObj>
            <w:docPartGallery w:val="Page Numbers (Top of Page)"/>
            <w:docPartUnique/>
          </w:docPartObj>
        </w:sdtPr>
        <w:sdtContent>
          <w:p w14:paraId="69B61888" w14:textId="10E92EFE" w:rsidR="00952485" w:rsidRPr="001A7FE0" w:rsidRDefault="00952485" w:rsidP="00592AE8">
            <w:pPr>
              <w:pStyle w:val="aa"/>
            </w:pPr>
            <w:r w:rsidRPr="001A7FE0">
              <w:rPr>
                <w:rFonts w:eastAsia="Times New Roman" w:cs="Times New Roman"/>
                <w:sz w:val="16"/>
                <w:szCs w:val="16"/>
                <w:lang w:eastAsia="ru-RU"/>
              </w:rPr>
              <w:t>Пол</w:t>
            </w:r>
            <w:r>
              <w:rPr>
                <w:rFonts w:eastAsia="Times New Roman" w:cs="Times New Roman"/>
                <w:sz w:val="16"/>
                <w:szCs w:val="16"/>
                <w:lang w:eastAsia="ru-RU"/>
              </w:rPr>
              <w:t>ожение о Департаменте</w:t>
            </w:r>
            <w:r w:rsidRPr="001A7FE0">
              <w:rPr>
                <w:rFonts w:eastAsia="Times New Roman" w:cs="Times New Roman"/>
                <w:sz w:val="16"/>
                <w:szCs w:val="16"/>
                <w:lang w:eastAsia="ru-RU"/>
              </w:rPr>
              <w:t xml:space="preserve"> внутреннего аудита                         </w:t>
            </w:r>
            <w:r w:rsidRPr="001A7FE0">
              <w:rPr>
                <w:rFonts w:eastAsia="Times New Roman" w:cs="Times New Roman"/>
                <w:sz w:val="16"/>
                <w:szCs w:val="16"/>
                <w:lang w:eastAsia="ru-RU"/>
              </w:rPr>
              <w:tab/>
            </w:r>
            <w:r w:rsidRPr="001A7FE0">
              <w:rPr>
                <w:rFonts w:eastAsia="Times New Roman" w:cs="Times New Roman"/>
                <w:sz w:val="16"/>
                <w:szCs w:val="16"/>
                <w:lang w:eastAsia="ru-RU"/>
              </w:rPr>
              <w:tab/>
              <w:t xml:space="preserve">Страница </w:t>
            </w:r>
            <w:r w:rsidRPr="00B922B5">
              <w:rPr>
                <w:rFonts w:eastAsia="Times New Roman" w:cs="Times New Roman"/>
                <w:sz w:val="16"/>
                <w:szCs w:val="16"/>
                <w:lang w:eastAsia="ru-RU"/>
              </w:rPr>
              <w:fldChar w:fldCharType="begin"/>
            </w:r>
            <w:r w:rsidRPr="00B922B5">
              <w:rPr>
                <w:rFonts w:eastAsia="Times New Roman" w:cs="Times New Roman"/>
                <w:sz w:val="16"/>
                <w:szCs w:val="16"/>
                <w:lang w:eastAsia="ru-RU"/>
              </w:rPr>
              <w:instrText>PAGE</w:instrText>
            </w:r>
            <w:r w:rsidRPr="00B922B5">
              <w:rPr>
                <w:rFonts w:eastAsia="Times New Roman" w:cs="Times New Roman"/>
                <w:sz w:val="16"/>
                <w:szCs w:val="16"/>
                <w:lang w:eastAsia="ru-RU"/>
              </w:rPr>
              <w:fldChar w:fldCharType="separate"/>
            </w:r>
            <w:r w:rsidR="006E69E4">
              <w:rPr>
                <w:rFonts w:eastAsia="Times New Roman" w:cs="Times New Roman"/>
                <w:noProof/>
                <w:sz w:val="16"/>
                <w:szCs w:val="16"/>
                <w:lang w:eastAsia="ru-RU"/>
              </w:rPr>
              <w:t>26</w:t>
            </w:r>
            <w:r w:rsidRPr="00B922B5">
              <w:rPr>
                <w:rFonts w:eastAsia="Times New Roman" w:cs="Times New Roman"/>
                <w:sz w:val="16"/>
                <w:szCs w:val="16"/>
                <w:lang w:eastAsia="ru-RU"/>
              </w:rPr>
              <w:fldChar w:fldCharType="end"/>
            </w:r>
            <w:r w:rsidRPr="001A7FE0">
              <w:rPr>
                <w:rFonts w:eastAsia="Times New Roman" w:cs="Times New Roman"/>
                <w:sz w:val="16"/>
                <w:szCs w:val="16"/>
                <w:lang w:eastAsia="ru-RU"/>
              </w:rPr>
              <w:t xml:space="preserve"> из </w:t>
            </w:r>
            <w:r w:rsidRPr="00B922B5">
              <w:rPr>
                <w:rFonts w:eastAsia="Times New Roman" w:cs="Times New Roman"/>
                <w:sz w:val="16"/>
                <w:szCs w:val="16"/>
                <w:lang w:eastAsia="ru-RU"/>
              </w:rPr>
              <w:fldChar w:fldCharType="begin"/>
            </w:r>
            <w:r w:rsidRPr="00B922B5">
              <w:rPr>
                <w:rFonts w:eastAsia="Times New Roman" w:cs="Times New Roman"/>
                <w:sz w:val="16"/>
                <w:szCs w:val="16"/>
                <w:lang w:eastAsia="ru-RU"/>
              </w:rPr>
              <w:instrText>NUMPAGES</w:instrText>
            </w:r>
            <w:r w:rsidRPr="00B922B5">
              <w:rPr>
                <w:rFonts w:eastAsia="Times New Roman" w:cs="Times New Roman"/>
                <w:sz w:val="16"/>
                <w:szCs w:val="16"/>
                <w:lang w:eastAsia="ru-RU"/>
              </w:rPr>
              <w:fldChar w:fldCharType="separate"/>
            </w:r>
            <w:r w:rsidR="006E69E4">
              <w:rPr>
                <w:rFonts w:eastAsia="Times New Roman" w:cs="Times New Roman"/>
                <w:noProof/>
                <w:sz w:val="16"/>
                <w:szCs w:val="16"/>
                <w:lang w:eastAsia="ru-RU"/>
              </w:rPr>
              <w:t>41</w:t>
            </w:r>
            <w:r w:rsidRPr="00B922B5">
              <w:rPr>
                <w:rFonts w:eastAsia="Times New Roman" w:cs="Times New Roman"/>
                <w:sz w:val="16"/>
                <w:szCs w:val="16"/>
                <w:lang w:eastAsia="ru-RU"/>
              </w:rPr>
              <w:fldChar w:fldCharType="end"/>
            </w:r>
          </w:p>
        </w:sdtContent>
      </w:sdt>
    </w:sdtContent>
  </w:sdt>
  <w:p w14:paraId="09D81A70" w14:textId="77777777" w:rsidR="00952485" w:rsidRPr="00B57BD3" w:rsidRDefault="00952485" w:rsidP="00E541A6">
    <w:pPr>
      <w:pStyle w:val="aa"/>
      <w:tabs>
        <w:tab w:val="clear" w:pos="4677"/>
        <w:tab w:val="center" w:pos="0"/>
        <w:tab w:val="left" w:pos="4320"/>
      </w:tabs>
      <w:ind w:firstLine="4320"/>
      <w:jc w:val="left"/>
      <w:rPr>
        <w:b/>
        <w:color w:val="808080" w:themeColor="background1" w:themeShade="80"/>
      </w:rPr>
    </w:pPr>
  </w:p>
  <w:p w14:paraId="47050C65" w14:textId="77777777" w:rsidR="00952485" w:rsidRPr="0014716D" w:rsidRDefault="00952485" w:rsidP="001471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351B" w14:textId="77777777" w:rsidR="00952485" w:rsidRDefault="00952485" w:rsidP="00D40972">
      <w:pPr>
        <w:spacing w:after="0"/>
      </w:pPr>
      <w:r>
        <w:separator/>
      </w:r>
    </w:p>
  </w:footnote>
  <w:footnote w:type="continuationSeparator" w:id="0">
    <w:p w14:paraId="63BA1D76" w14:textId="77777777" w:rsidR="00952485" w:rsidRDefault="00952485" w:rsidP="00D40972">
      <w:pPr>
        <w:spacing w:after="0"/>
      </w:pPr>
      <w:r>
        <w:continuationSeparator/>
      </w:r>
    </w:p>
  </w:footnote>
  <w:footnote w:type="continuationNotice" w:id="1">
    <w:p w14:paraId="57BC3E9C" w14:textId="77777777" w:rsidR="00952485" w:rsidRDefault="0095248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7D3"/>
    <w:multiLevelType w:val="multilevel"/>
    <w:tmpl w:val="066827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D5218D"/>
    <w:multiLevelType w:val="hybridMultilevel"/>
    <w:tmpl w:val="8C60BD92"/>
    <w:lvl w:ilvl="0" w:tplc="0D90A8A4">
      <w:start w:val="1"/>
      <w:numFmt w:val="decimal"/>
      <w:lvlText w:val="%1)"/>
      <w:lvlJc w:val="left"/>
      <w:pPr>
        <w:ind w:left="927" w:hanging="360"/>
      </w:pPr>
      <w:rPr>
        <w:rFonts w:hint="default"/>
      </w:rPr>
    </w:lvl>
    <w:lvl w:ilvl="1" w:tplc="47923600">
      <w:start w:val="1"/>
      <w:numFmt w:val="lowerLetter"/>
      <w:lvlText w:val="%2."/>
      <w:lvlJc w:val="left"/>
      <w:pPr>
        <w:ind w:left="1647" w:hanging="360"/>
      </w:pPr>
    </w:lvl>
    <w:lvl w:ilvl="2" w:tplc="00C24A76">
      <w:start w:val="1"/>
      <w:numFmt w:val="lowerRoman"/>
      <w:lvlText w:val="%3."/>
      <w:lvlJc w:val="right"/>
      <w:pPr>
        <w:ind w:left="2367" w:hanging="180"/>
      </w:pPr>
    </w:lvl>
    <w:lvl w:ilvl="3" w:tplc="F94ECFB4">
      <w:start w:val="1"/>
      <w:numFmt w:val="decimal"/>
      <w:lvlText w:val="%4."/>
      <w:lvlJc w:val="left"/>
      <w:pPr>
        <w:ind w:left="3087" w:hanging="360"/>
      </w:pPr>
    </w:lvl>
    <w:lvl w:ilvl="4" w:tplc="B62AFCD6">
      <w:start w:val="1"/>
      <w:numFmt w:val="lowerLetter"/>
      <w:lvlText w:val="%5."/>
      <w:lvlJc w:val="left"/>
      <w:pPr>
        <w:ind w:left="3807" w:hanging="360"/>
      </w:pPr>
    </w:lvl>
    <w:lvl w:ilvl="5" w:tplc="3B6C0432">
      <w:start w:val="1"/>
      <w:numFmt w:val="lowerRoman"/>
      <w:lvlText w:val="%6."/>
      <w:lvlJc w:val="right"/>
      <w:pPr>
        <w:ind w:left="4527" w:hanging="180"/>
      </w:pPr>
    </w:lvl>
    <w:lvl w:ilvl="6" w:tplc="3E8E5CFE">
      <w:start w:val="1"/>
      <w:numFmt w:val="decimal"/>
      <w:lvlText w:val="%7."/>
      <w:lvlJc w:val="left"/>
      <w:pPr>
        <w:ind w:left="5247" w:hanging="360"/>
      </w:pPr>
    </w:lvl>
    <w:lvl w:ilvl="7" w:tplc="D5FCBE50">
      <w:start w:val="1"/>
      <w:numFmt w:val="lowerLetter"/>
      <w:lvlText w:val="%8."/>
      <w:lvlJc w:val="left"/>
      <w:pPr>
        <w:ind w:left="5967" w:hanging="360"/>
      </w:pPr>
    </w:lvl>
    <w:lvl w:ilvl="8" w:tplc="75524316">
      <w:start w:val="1"/>
      <w:numFmt w:val="lowerRoman"/>
      <w:lvlText w:val="%9."/>
      <w:lvlJc w:val="right"/>
      <w:pPr>
        <w:ind w:left="6687" w:hanging="180"/>
      </w:pPr>
    </w:lvl>
  </w:abstractNum>
  <w:abstractNum w:abstractNumId="2" w15:restartNumberingAfterBreak="0">
    <w:nsid w:val="027C775E"/>
    <w:multiLevelType w:val="hybridMultilevel"/>
    <w:tmpl w:val="553C69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F341A3"/>
    <w:multiLevelType w:val="multilevel"/>
    <w:tmpl w:val="9C7A6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74E2D"/>
    <w:multiLevelType w:val="hybridMultilevel"/>
    <w:tmpl w:val="B94E8FA2"/>
    <w:lvl w:ilvl="0" w:tplc="E0943EAE">
      <w:start w:val="1"/>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0AE432FE">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9DBCD65A">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D6AC1FDE">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90A0CD6">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E006C024">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BAA28960">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FB2110C">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6C740ECC">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0E9E693B"/>
    <w:multiLevelType w:val="hybridMultilevel"/>
    <w:tmpl w:val="B6E87CB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0FC54E7"/>
    <w:multiLevelType w:val="hybridMultilevel"/>
    <w:tmpl w:val="DC648BFC"/>
    <w:lvl w:ilvl="0" w:tplc="EDC6624A">
      <w:start w:val="4"/>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162E4EA6">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CB7E4B1A">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A04C0938">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23921AEE">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88BE4DAC">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376CB54C">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93686D72">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0AAEF08E">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10FC557C"/>
    <w:multiLevelType w:val="multilevel"/>
    <w:tmpl w:val="7424E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480EC3"/>
    <w:multiLevelType w:val="hybridMultilevel"/>
    <w:tmpl w:val="19BED226"/>
    <w:lvl w:ilvl="0" w:tplc="67EC4B5A">
      <w:start w:val="1"/>
      <w:numFmt w:val="decimal"/>
      <w:lvlText w:val="%1."/>
      <w:lvlJc w:val="left"/>
      <w:pPr>
        <w:ind w:left="1070" w:hanging="360"/>
      </w:pPr>
      <w:rPr>
        <w:rFonts w:hint="default"/>
      </w:rPr>
    </w:lvl>
    <w:lvl w:ilvl="1" w:tplc="734C8F2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D408C"/>
    <w:multiLevelType w:val="hybridMultilevel"/>
    <w:tmpl w:val="5F303A10"/>
    <w:lvl w:ilvl="0" w:tplc="C186DC06">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403821AE">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5D005D3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7618EF78">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94644FBE">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1C642C0">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10FE55A8">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728DA26">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A2CCF4F0">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148029C2"/>
    <w:multiLevelType w:val="multilevel"/>
    <w:tmpl w:val="85C2F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6D026A"/>
    <w:multiLevelType w:val="hybridMultilevel"/>
    <w:tmpl w:val="296EB0B4"/>
    <w:lvl w:ilvl="0" w:tplc="70225B0E">
      <w:start w:val="6"/>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7450BDAA">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D242A33C">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E3C827F8">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C36E0A42">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0832D51A">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FFDE8A82">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3F923194">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669C0D92">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166D05AC"/>
    <w:multiLevelType w:val="hybridMultilevel"/>
    <w:tmpl w:val="050CF040"/>
    <w:lvl w:ilvl="0" w:tplc="718C7422">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FF30990A">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F808A5A">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48AA1670">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4718B432">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57CA4468">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CD8057AE">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FF66935C">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B658BF30">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181D4A40"/>
    <w:multiLevelType w:val="hybridMultilevel"/>
    <w:tmpl w:val="A12A4832"/>
    <w:lvl w:ilvl="0" w:tplc="04190011">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B841CC"/>
    <w:multiLevelType w:val="multilevel"/>
    <w:tmpl w:val="5CC2E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2A57AE"/>
    <w:multiLevelType w:val="multilevel"/>
    <w:tmpl w:val="D362D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2C05DA"/>
    <w:multiLevelType w:val="hybridMultilevel"/>
    <w:tmpl w:val="3A2AAA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4477CB"/>
    <w:multiLevelType w:val="hybridMultilevel"/>
    <w:tmpl w:val="016CF9BA"/>
    <w:lvl w:ilvl="0" w:tplc="0588AEDE">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77CADFBC">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C4B633AA">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7DA7D5A">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888C03BC">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B17A4BCA">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CCA8396">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7E9A3C96">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BFF0CF78">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 w15:restartNumberingAfterBreak="0">
    <w:nsid w:val="26E01B54"/>
    <w:multiLevelType w:val="multilevel"/>
    <w:tmpl w:val="A950F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643C85"/>
    <w:multiLevelType w:val="hybridMultilevel"/>
    <w:tmpl w:val="1ADCC97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A4963B5"/>
    <w:multiLevelType w:val="hybridMultilevel"/>
    <w:tmpl w:val="A2F078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1ED1D34"/>
    <w:multiLevelType w:val="multilevel"/>
    <w:tmpl w:val="B150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603EB1"/>
    <w:multiLevelType w:val="multilevel"/>
    <w:tmpl w:val="AF249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E235DF"/>
    <w:multiLevelType w:val="hybridMultilevel"/>
    <w:tmpl w:val="DC88D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852E93"/>
    <w:multiLevelType w:val="hybridMultilevel"/>
    <w:tmpl w:val="B12C746C"/>
    <w:lvl w:ilvl="0" w:tplc="F5E4B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BD75D31"/>
    <w:multiLevelType w:val="hybridMultilevel"/>
    <w:tmpl w:val="B90E0316"/>
    <w:lvl w:ilvl="0" w:tplc="04190011">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6" w15:restartNumberingAfterBreak="0">
    <w:nsid w:val="3CB539E9"/>
    <w:multiLevelType w:val="multilevel"/>
    <w:tmpl w:val="6D9EC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C35189"/>
    <w:multiLevelType w:val="multilevel"/>
    <w:tmpl w:val="68561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161CC4"/>
    <w:multiLevelType w:val="multilevel"/>
    <w:tmpl w:val="49362A2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1331002"/>
    <w:multiLevelType w:val="hybridMultilevel"/>
    <w:tmpl w:val="B7327F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E411F0"/>
    <w:multiLevelType w:val="hybridMultilevel"/>
    <w:tmpl w:val="AF32B5F6"/>
    <w:lvl w:ilvl="0" w:tplc="36745562">
      <w:start w:val="8"/>
      <w:numFmt w:val="decimal"/>
      <w:lvlText w:val="%1."/>
      <w:lvlJc w:val="left"/>
      <w:pPr>
        <w:ind w:left="346"/>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A4A2170">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90ABDA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3E04919A">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565C617A">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1E16BD76">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FEEEA2E8">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0FCA1B62">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F88CA272">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1" w15:restartNumberingAfterBreak="0">
    <w:nsid w:val="42D94F30"/>
    <w:multiLevelType w:val="hybridMultilevel"/>
    <w:tmpl w:val="58EAA17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4786FB3"/>
    <w:multiLevelType w:val="hybridMultilevel"/>
    <w:tmpl w:val="29B20F72"/>
    <w:lvl w:ilvl="0" w:tplc="0896BA50">
      <w:start w:val="13"/>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454CF368">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5E740364">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9684CFFE">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C28AE1A6">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569E86AE">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43B2758A">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89E137C">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E8A8F61C">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3" w15:restartNumberingAfterBreak="0">
    <w:nsid w:val="4602106A"/>
    <w:multiLevelType w:val="multilevel"/>
    <w:tmpl w:val="BB043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843047"/>
    <w:multiLevelType w:val="hybridMultilevel"/>
    <w:tmpl w:val="C3F8BC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373F4B"/>
    <w:multiLevelType w:val="hybridMultilevel"/>
    <w:tmpl w:val="C7D01C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E4D8D"/>
    <w:multiLevelType w:val="hybridMultilevel"/>
    <w:tmpl w:val="E96EBE6E"/>
    <w:lvl w:ilvl="0" w:tplc="83A0F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5D9141C"/>
    <w:multiLevelType w:val="hybridMultilevel"/>
    <w:tmpl w:val="7E46DEC2"/>
    <w:lvl w:ilvl="0" w:tplc="50AAF46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99665CA"/>
    <w:multiLevelType w:val="multilevel"/>
    <w:tmpl w:val="6CE05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D97443"/>
    <w:multiLevelType w:val="multilevel"/>
    <w:tmpl w:val="F4FAB5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B9786F"/>
    <w:multiLevelType w:val="hybridMultilevel"/>
    <w:tmpl w:val="959A98EE"/>
    <w:lvl w:ilvl="0" w:tplc="7B8415E0">
      <w:start w:val="1"/>
      <w:numFmt w:val="decimal"/>
      <w:lvlText w:val="%1)"/>
      <w:lvlJc w:val="left"/>
      <w:pPr>
        <w:ind w:left="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2D64BDA">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5C8009A0">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969A40A8">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23CD642">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62A274DA">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3CD40A50">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03506054">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0F3000A6">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1" w15:restartNumberingAfterBreak="0">
    <w:nsid w:val="6C793D6F"/>
    <w:multiLevelType w:val="hybridMultilevel"/>
    <w:tmpl w:val="FB92B378"/>
    <w:lvl w:ilvl="0" w:tplc="999EEA00">
      <w:start w:val="6"/>
      <w:numFmt w:val="decimal"/>
      <w:lvlText w:val="%1."/>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C6EA962A">
      <w:start w:val="1"/>
      <w:numFmt w:val="lowerLetter"/>
      <w:lvlText w:val="%2"/>
      <w:lvlJc w:val="left"/>
      <w:pPr>
        <w:ind w:left="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71507A6E">
      <w:start w:val="1"/>
      <w:numFmt w:val="lowerRoman"/>
      <w:lvlText w:val="%3"/>
      <w:lvlJc w:val="left"/>
      <w:pPr>
        <w:ind w:left="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882E334">
      <w:start w:val="1"/>
      <w:numFmt w:val="decimal"/>
      <w:lvlText w:val="%4"/>
      <w:lvlJc w:val="left"/>
      <w:pPr>
        <w:ind w:left="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6AE576C">
      <w:start w:val="1"/>
      <w:numFmt w:val="lowerLetter"/>
      <w:lvlText w:val="%5"/>
      <w:lvlJc w:val="left"/>
      <w:pPr>
        <w:ind w:left="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30164CD8">
      <w:start w:val="1"/>
      <w:numFmt w:val="lowerRoman"/>
      <w:lvlText w:val="%6"/>
      <w:lvlJc w:val="left"/>
      <w:pPr>
        <w:ind w:left="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6D04C5DE">
      <w:start w:val="1"/>
      <w:numFmt w:val="decimal"/>
      <w:lvlText w:val="%7"/>
      <w:lvlJc w:val="left"/>
      <w:pPr>
        <w:ind w:left="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9112F1BE">
      <w:start w:val="1"/>
      <w:numFmt w:val="lowerLetter"/>
      <w:lvlText w:val="%8"/>
      <w:lvlJc w:val="left"/>
      <w:pPr>
        <w:ind w:left="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A9E41366">
      <w:start w:val="1"/>
      <w:numFmt w:val="lowerRoman"/>
      <w:lvlText w:val="%9"/>
      <w:lvlJc w:val="left"/>
      <w:pPr>
        <w:ind w:left="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2" w15:restartNumberingAfterBreak="0">
    <w:nsid w:val="6D77415E"/>
    <w:multiLevelType w:val="multilevel"/>
    <w:tmpl w:val="1706A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26699B"/>
    <w:multiLevelType w:val="multilevel"/>
    <w:tmpl w:val="EF3EA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BF701E"/>
    <w:multiLevelType w:val="hybridMultilevel"/>
    <w:tmpl w:val="42D4121A"/>
    <w:lvl w:ilvl="0" w:tplc="F0CC698C">
      <w:start w:val="1"/>
      <w:numFmt w:val="decimal"/>
      <w:lvlText w:val="%1."/>
      <w:lvlJc w:val="left"/>
      <w:pPr>
        <w:ind w:left="1073" w:hanging="360"/>
      </w:pPr>
      <w:rPr>
        <w:rFonts w:hint="default"/>
        <w:sz w:val="24"/>
        <w:szCs w:val="24"/>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45" w15:restartNumberingAfterBreak="0">
    <w:nsid w:val="71657E78"/>
    <w:multiLevelType w:val="multilevel"/>
    <w:tmpl w:val="3C304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3C1BEC"/>
    <w:multiLevelType w:val="multilevel"/>
    <w:tmpl w:val="99CA8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B07D43"/>
    <w:multiLevelType w:val="hybridMultilevel"/>
    <w:tmpl w:val="78B4339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7"/>
  </w:num>
  <w:num w:numId="3">
    <w:abstractNumId w:val="42"/>
  </w:num>
  <w:num w:numId="4">
    <w:abstractNumId w:val="7"/>
  </w:num>
  <w:num w:numId="5">
    <w:abstractNumId w:val="3"/>
  </w:num>
  <w:num w:numId="6">
    <w:abstractNumId w:val="18"/>
  </w:num>
  <w:num w:numId="7">
    <w:abstractNumId w:val="45"/>
  </w:num>
  <w:num w:numId="8">
    <w:abstractNumId w:val="44"/>
  </w:num>
  <w:num w:numId="9">
    <w:abstractNumId w:val="14"/>
  </w:num>
  <w:num w:numId="10">
    <w:abstractNumId w:val="24"/>
  </w:num>
  <w:num w:numId="11">
    <w:abstractNumId w:val="36"/>
  </w:num>
  <w:num w:numId="12">
    <w:abstractNumId w:val="39"/>
  </w:num>
  <w:num w:numId="13">
    <w:abstractNumId w:val="22"/>
  </w:num>
  <w:num w:numId="14">
    <w:abstractNumId w:val="26"/>
  </w:num>
  <w:num w:numId="15">
    <w:abstractNumId w:val="10"/>
  </w:num>
  <w:num w:numId="16">
    <w:abstractNumId w:val="43"/>
  </w:num>
  <w:num w:numId="17">
    <w:abstractNumId w:val="15"/>
  </w:num>
  <w:num w:numId="18">
    <w:abstractNumId w:val="46"/>
  </w:num>
  <w:num w:numId="19">
    <w:abstractNumId w:val="38"/>
  </w:num>
  <w:num w:numId="20">
    <w:abstractNumId w:val="27"/>
  </w:num>
  <w:num w:numId="21">
    <w:abstractNumId w:val="21"/>
  </w:num>
  <w:num w:numId="22">
    <w:abstractNumId w:val="8"/>
  </w:num>
  <w:num w:numId="23">
    <w:abstractNumId w:val="4"/>
  </w:num>
  <w:num w:numId="24">
    <w:abstractNumId w:val="41"/>
  </w:num>
  <w:num w:numId="25">
    <w:abstractNumId w:val="17"/>
  </w:num>
  <w:num w:numId="26">
    <w:abstractNumId w:val="11"/>
  </w:num>
  <w:num w:numId="27">
    <w:abstractNumId w:val="30"/>
  </w:num>
  <w:num w:numId="28">
    <w:abstractNumId w:val="1"/>
  </w:num>
  <w:num w:numId="29">
    <w:abstractNumId w:val="32"/>
  </w:num>
  <w:num w:numId="30">
    <w:abstractNumId w:val="20"/>
  </w:num>
  <w:num w:numId="31">
    <w:abstractNumId w:val="5"/>
  </w:num>
  <w:num w:numId="32">
    <w:abstractNumId w:val="12"/>
  </w:num>
  <w:num w:numId="33">
    <w:abstractNumId w:val="6"/>
  </w:num>
  <w:num w:numId="34">
    <w:abstractNumId w:val="2"/>
  </w:num>
  <w:num w:numId="35">
    <w:abstractNumId w:val="9"/>
  </w:num>
  <w:num w:numId="36">
    <w:abstractNumId w:val="31"/>
  </w:num>
  <w:num w:numId="37">
    <w:abstractNumId w:val="40"/>
  </w:num>
  <w:num w:numId="38">
    <w:abstractNumId w:val="19"/>
  </w:num>
  <w:num w:numId="39">
    <w:abstractNumId w:val="28"/>
  </w:num>
  <w:num w:numId="40">
    <w:abstractNumId w:val="16"/>
  </w:num>
  <w:num w:numId="41">
    <w:abstractNumId w:val="13"/>
  </w:num>
  <w:num w:numId="42">
    <w:abstractNumId w:val="0"/>
  </w:num>
  <w:num w:numId="43">
    <w:abstractNumId w:val="34"/>
  </w:num>
  <w:num w:numId="44">
    <w:abstractNumId w:val="25"/>
  </w:num>
  <w:num w:numId="45">
    <w:abstractNumId w:val="29"/>
  </w:num>
  <w:num w:numId="46">
    <w:abstractNumId w:val="47"/>
  </w:num>
  <w:num w:numId="47">
    <w:abstractNumId w:val="35"/>
  </w:num>
  <w:num w:numId="48">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B3"/>
    <w:rsid w:val="00002827"/>
    <w:rsid w:val="000035C5"/>
    <w:rsid w:val="0000482E"/>
    <w:rsid w:val="00004B64"/>
    <w:rsid w:val="0000771A"/>
    <w:rsid w:val="00011937"/>
    <w:rsid w:val="00011CBB"/>
    <w:rsid w:val="00013278"/>
    <w:rsid w:val="0001333B"/>
    <w:rsid w:val="00015A89"/>
    <w:rsid w:val="000161D3"/>
    <w:rsid w:val="00017F2A"/>
    <w:rsid w:val="0002091D"/>
    <w:rsid w:val="0002141E"/>
    <w:rsid w:val="00022B61"/>
    <w:rsid w:val="00023709"/>
    <w:rsid w:val="00025525"/>
    <w:rsid w:val="00025DC2"/>
    <w:rsid w:val="00025E25"/>
    <w:rsid w:val="00026719"/>
    <w:rsid w:val="0002784C"/>
    <w:rsid w:val="000307FE"/>
    <w:rsid w:val="00030D25"/>
    <w:rsid w:val="00031166"/>
    <w:rsid w:val="00031C06"/>
    <w:rsid w:val="00031EDD"/>
    <w:rsid w:val="00031F20"/>
    <w:rsid w:val="00032911"/>
    <w:rsid w:val="00032BD6"/>
    <w:rsid w:val="00033392"/>
    <w:rsid w:val="00034A3B"/>
    <w:rsid w:val="00035A83"/>
    <w:rsid w:val="00036934"/>
    <w:rsid w:val="000406AC"/>
    <w:rsid w:val="00040AE5"/>
    <w:rsid w:val="000411E1"/>
    <w:rsid w:val="000412CA"/>
    <w:rsid w:val="000415D1"/>
    <w:rsid w:val="000428B1"/>
    <w:rsid w:val="00042DF2"/>
    <w:rsid w:val="0004309B"/>
    <w:rsid w:val="00044325"/>
    <w:rsid w:val="00044568"/>
    <w:rsid w:val="00044586"/>
    <w:rsid w:val="0004538A"/>
    <w:rsid w:val="00045ADD"/>
    <w:rsid w:val="00046A7D"/>
    <w:rsid w:val="00047336"/>
    <w:rsid w:val="000501DC"/>
    <w:rsid w:val="000506DB"/>
    <w:rsid w:val="00050C81"/>
    <w:rsid w:val="000528AE"/>
    <w:rsid w:val="00052BD7"/>
    <w:rsid w:val="000530EC"/>
    <w:rsid w:val="00053157"/>
    <w:rsid w:val="00054DCD"/>
    <w:rsid w:val="000552C2"/>
    <w:rsid w:val="00055A35"/>
    <w:rsid w:val="00056087"/>
    <w:rsid w:val="000562E8"/>
    <w:rsid w:val="00056372"/>
    <w:rsid w:val="00061911"/>
    <w:rsid w:val="00062122"/>
    <w:rsid w:val="00062C87"/>
    <w:rsid w:val="0006359A"/>
    <w:rsid w:val="00063C00"/>
    <w:rsid w:val="00064666"/>
    <w:rsid w:val="0006563E"/>
    <w:rsid w:val="00066797"/>
    <w:rsid w:val="00067603"/>
    <w:rsid w:val="00070836"/>
    <w:rsid w:val="000708D4"/>
    <w:rsid w:val="00070F93"/>
    <w:rsid w:val="00071749"/>
    <w:rsid w:val="000724BA"/>
    <w:rsid w:val="000736E5"/>
    <w:rsid w:val="000737F0"/>
    <w:rsid w:val="00073BBF"/>
    <w:rsid w:val="000740C6"/>
    <w:rsid w:val="00075C74"/>
    <w:rsid w:val="0007651F"/>
    <w:rsid w:val="00076A3B"/>
    <w:rsid w:val="00080CA4"/>
    <w:rsid w:val="000835DE"/>
    <w:rsid w:val="00083A5A"/>
    <w:rsid w:val="00085385"/>
    <w:rsid w:val="000853DC"/>
    <w:rsid w:val="000866B4"/>
    <w:rsid w:val="000869CD"/>
    <w:rsid w:val="00086A30"/>
    <w:rsid w:val="00087D73"/>
    <w:rsid w:val="00090639"/>
    <w:rsid w:val="00090701"/>
    <w:rsid w:val="000910A5"/>
    <w:rsid w:val="000920C5"/>
    <w:rsid w:val="00094A17"/>
    <w:rsid w:val="00094D90"/>
    <w:rsid w:val="000952D6"/>
    <w:rsid w:val="00097AFB"/>
    <w:rsid w:val="000A0226"/>
    <w:rsid w:val="000A083F"/>
    <w:rsid w:val="000A0C7C"/>
    <w:rsid w:val="000A0E20"/>
    <w:rsid w:val="000A1250"/>
    <w:rsid w:val="000A1BDE"/>
    <w:rsid w:val="000A275C"/>
    <w:rsid w:val="000A2A01"/>
    <w:rsid w:val="000A2D8F"/>
    <w:rsid w:val="000A486D"/>
    <w:rsid w:val="000A6A76"/>
    <w:rsid w:val="000B022E"/>
    <w:rsid w:val="000B0425"/>
    <w:rsid w:val="000B094A"/>
    <w:rsid w:val="000B115A"/>
    <w:rsid w:val="000B12CE"/>
    <w:rsid w:val="000B133A"/>
    <w:rsid w:val="000B24EB"/>
    <w:rsid w:val="000B2830"/>
    <w:rsid w:val="000B37EC"/>
    <w:rsid w:val="000B3A99"/>
    <w:rsid w:val="000B5217"/>
    <w:rsid w:val="000B766E"/>
    <w:rsid w:val="000B7788"/>
    <w:rsid w:val="000C0902"/>
    <w:rsid w:val="000C15FF"/>
    <w:rsid w:val="000C2FC0"/>
    <w:rsid w:val="000C3F6E"/>
    <w:rsid w:val="000C40A4"/>
    <w:rsid w:val="000C4BD0"/>
    <w:rsid w:val="000C4D66"/>
    <w:rsid w:val="000C71B2"/>
    <w:rsid w:val="000D0630"/>
    <w:rsid w:val="000D0794"/>
    <w:rsid w:val="000D0A9B"/>
    <w:rsid w:val="000D1D5A"/>
    <w:rsid w:val="000D37B7"/>
    <w:rsid w:val="000D39FF"/>
    <w:rsid w:val="000D4C73"/>
    <w:rsid w:val="000D7E0F"/>
    <w:rsid w:val="000E02CD"/>
    <w:rsid w:val="000E0589"/>
    <w:rsid w:val="000E1631"/>
    <w:rsid w:val="000E18E9"/>
    <w:rsid w:val="000E2B4D"/>
    <w:rsid w:val="000E2C07"/>
    <w:rsid w:val="000E3398"/>
    <w:rsid w:val="000E434C"/>
    <w:rsid w:val="000E4726"/>
    <w:rsid w:val="000E497D"/>
    <w:rsid w:val="000E5430"/>
    <w:rsid w:val="000E5EA4"/>
    <w:rsid w:val="000E79B7"/>
    <w:rsid w:val="000E7A31"/>
    <w:rsid w:val="000F0322"/>
    <w:rsid w:val="000F07A7"/>
    <w:rsid w:val="000F17E6"/>
    <w:rsid w:val="000F1B30"/>
    <w:rsid w:val="000F279C"/>
    <w:rsid w:val="000F4347"/>
    <w:rsid w:val="000F53DA"/>
    <w:rsid w:val="000F5B3D"/>
    <w:rsid w:val="000F5D43"/>
    <w:rsid w:val="000F5F72"/>
    <w:rsid w:val="0010087B"/>
    <w:rsid w:val="0010140B"/>
    <w:rsid w:val="00107D81"/>
    <w:rsid w:val="00111DDF"/>
    <w:rsid w:val="001137BC"/>
    <w:rsid w:val="00113DA1"/>
    <w:rsid w:val="001141DD"/>
    <w:rsid w:val="00116530"/>
    <w:rsid w:val="0012114C"/>
    <w:rsid w:val="00121511"/>
    <w:rsid w:val="0012393F"/>
    <w:rsid w:val="00123FB0"/>
    <w:rsid w:val="00125BFA"/>
    <w:rsid w:val="00125D5B"/>
    <w:rsid w:val="00126215"/>
    <w:rsid w:val="00126AB2"/>
    <w:rsid w:val="001307C1"/>
    <w:rsid w:val="0013091D"/>
    <w:rsid w:val="00130A09"/>
    <w:rsid w:val="00130E4C"/>
    <w:rsid w:val="00133816"/>
    <w:rsid w:val="00133C03"/>
    <w:rsid w:val="00133E9F"/>
    <w:rsid w:val="0013474F"/>
    <w:rsid w:val="00135384"/>
    <w:rsid w:val="00135C6E"/>
    <w:rsid w:val="0013714D"/>
    <w:rsid w:val="001374E6"/>
    <w:rsid w:val="001375E7"/>
    <w:rsid w:val="00137FED"/>
    <w:rsid w:val="001409DA"/>
    <w:rsid w:val="00145D63"/>
    <w:rsid w:val="00146155"/>
    <w:rsid w:val="0014716D"/>
    <w:rsid w:val="001471A3"/>
    <w:rsid w:val="00150B7F"/>
    <w:rsid w:val="001521C5"/>
    <w:rsid w:val="0015307A"/>
    <w:rsid w:val="00153106"/>
    <w:rsid w:val="0015382A"/>
    <w:rsid w:val="001543C9"/>
    <w:rsid w:val="0015467C"/>
    <w:rsid w:val="001552E0"/>
    <w:rsid w:val="0015531E"/>
    <w:rsid w:val="0015541A"/>
    <w:rsid w:val="001555E5"/>
    <w:rsid w:val="00157B98"/>
    <w:rsid w:val="00160BC5"/>
    <w:rsid w:val="00160D42"/>
    <w:rsid w:val="00162075"/>
    <w:rsid w:val="001634EE"/>
    <w:rsid w:val="00163C88"/>
    <w:rsid w:val="0016400D"/>
    <w:rsid w:val="00164377"/>
    <w:rsid w:val="00165008"/>
    <w:rsid w:val="0016658F"/>
    <w:rsid w:val="00167912"/>
    <w:rsid w:val="00167D15"/>
    <w:rsid w:val="00170827"/>
    <w:rsid w:val="00172054"/>
    <w:rsid w:val="00172188"/>
    <w:rsid w:val="0017247A"/>
    <w:rsid w:val="001724DD"/>
    <w:rsid w:val="00172A11"/>
    <w:rsid w:val="00172C13"/>
    <w:rsid w:val="00173370"/>
    <w:rsid w:val="001734B8"/>
    <w:rsid w:val="00173E94"/>
    <w:rsid w:val="00174868"/>
    <w:rsid w:val="00176C13"/>
    <w:rsid w:val="001771F8"/>
    <w:rsid w:val="00182E98"/>
    <w:rsid w:val="00183264"/>
    <w:rsid w:val="001848E8"/>
    <w:rsid w:val="00184AD7"/>
    <w:rsid w:val="001856E2"/>
    <w:rsid w:val="0018575B"/>
    <w:rsid w:val="00186BA3"/>
    <w:rsid w:val="00191137"/>
    <w:rsid w:val="001914A6"/>
    <w:rsid w:val="00191FDD"/>
    <w:rsid w:val="001924DE"/>
    <w:rsid w:val="00192D78"/>
    <w:rsid w:val="0019312F"/>
    <w:rsid w:val="001937C4"/>
    <w:rsid w:val="00194BE8"/>
    <w:rsid w:val="00194D96"/>
    <w:rsid w:val="0019567F"/>
    <w:rsid w:val="001959DC"/>
    <w:rsid w:val="0019615B"/>
    <w:rsid w:val="00196E2F"/>
    <w:rsid w:val="00197850"/>
    <w:rsid w:val="00197B33"/>
    <w:rsid w:val="001A007A"/>
    <w:rsid w:val="001A0409"/>
    <w:rsid w:val="001A042A"/>
    <w:rsid w:val="001A100B"/>
    <w:rsid w:val="001A18E8"/>
    <w:rsid w:val="001A1E4D"/>
    <w:rsid w:val="001A1F51"/>
    <w:rsid w:val="001A2F3F"/>
    <w:rsid w:val="001A33F5"/>
    <w:rsid w:val="001A441F"/>
    <w:rsid w:val="001A4D79"/>
    <w:rsid w:val="001A53CD"/>
    <w:rsid w:val="001A70F1"/>
    <w:rsid w:val="001A71B3"/>
    <w:rsid w:val="001B0559"/>
    <w:rsid w:val="001B0DAF"/>
    <w:rsid w:val="001B1F8A"/>
    <w:rsid w:val="001B332D"/>
    <w:rsid w:val="001B47AA"/>
    <w:rsid w:val="001B4B7B"/>
    <w:rsid w:val="001B4C54"/>
    <w:rsid w:val="001B5C20"/>
    <w:rsid w:val="001B5DEB"/>
    <w:rsid w:val="001B608A"/>
    <w:rsid w:val="001B7C62"/>
    <w:rsid w:val="001C06A5"/>
    <w:rsid w:val="001C27B4"/>
    <w:rsid w:val="001C3242"/>
    <w:rsid w:val="001C3D34"/>
    <w:rsid w:val="001C3F4D"/>
    <w:rsid w:val="001C445D"/>
    <w:rsid w:val="001C4877"/>
    <w:rsid w:val="001C49DF"/>
    <w:rsid w:val="001C5337"/>
    <w:rsid w:val="001C57FA"/>
    <w:rsid w:val="001D0ECD"/>
    <w:rsid w:val="001D1531"/>
    <w:rsid w:val="001D301E"/>
    <w:rsid w:val="001D3E41"/>
    <w:rsid w:val="001D4298"/>
    <w:rsid w:val="001D54D0"/>
    <w:rsid w:val="001D6893"/>
    <w:rsid w:val="001E00A7"/>
    <w:rsid w:val="001E05A1"/>
    <w:rsid w:val="001E0A83"/>
    <w:rsid w:val="001E119B"/>
    <w:rsid w:val="001E1B69"/>
    <w:rsid w:val="001E1B7C"/>
    <w:rsid w:val="001E371E"/>
    <w:rsid w:val="001E3B2E"/>
    <w:rsid w:val="001E4529"/>
    <w:rsid w:val="001E4BCF"/>
    <w:rsid w:val="001E5F2B"/>
    <w:rsid w:val="001E676B"/>
    <w:rsid w:val="001E67CC"/>
    <w:rsid w:val="001E6AD5"/>
    <w:rsid w:val="001F0506"/>
    <w:rsid w:val="001F1C56"/>
    <w:rsid w:val="001F44AC"/>
    <w:rsid w:val="001F4907"/>
    <w:rsid w:val="001F52E4"/>
    <w:rsid w:val="001F55BD"/>
    <w:rsid w:val="001F6C54"/>
    <w:rsid w:val="001F79DB"/>
    <w:rsid w:val="00200EB0"/>
    <w:rsid w:val="00202F22"/>
    <w:rsid w:val="00203A1E"/>
    <w:rsid w:val="00203CF0"/>
    <w:rsid w:val="002045E5"/>
    <w:rsid w:val="00205379"/>
    <w:rsid w:val="00207022"/>
    <w:rsid w:val="002071D2"/>
    <w:rsid w:val="0020730A"/>
    <w:rsid w:val="00207EB0"/>
    <w:rsid w:val="00211189"/>
    <w:rsid w:val="00211491"/>
    <w:rsid w:val="00211890"/>
    <w:rsid w:val="002121B1"/>
    <w:rsid w:val="00214163"/>
    <w:rsid w:val="00214D02"/>
    <w:rsid w:val="0021653D"/>
    <w:rsid w:val="00217F8B"/>
    <w:rsid w:val="0022282A"/>
    <w:rsid w:val="0022450E"/>
    <w:rsid w:val="0022461B"/>
    <w:rsid w:val="00224B6C"/>
    <w:rsid w:val="002254A7"/>
    <w:rsid w:val="00225819"/>
    <w:rsid w:val="00230125"/>
    <w:rsid w:val="00230A33"/>
    <w:rsid w:val="0023139B"/>
    <w:rsid w:val="00233A5E"/>
    <w:rsid w:val="00234EBC"/>
    <w:rsid w:val="00235738"/>
    <w:rsid w:val="00236468"/>
    <w:rsid w:val="00240159"/>
    <w:rsid w:val="00241477"/>
    <w:rsid w:val="00242337"/>
    <w:rsid w:val="002427DF"/>
    <w:rsid w:val="00242AA7"/>
    <w:rsid w:val="00243203"/>
    <w:rsid w:val="00243296"/>
    <w:rsid w:val="00243394"/>
    <w:rsid w:val="002433DF"/>
    <w:rsid w:val="00243883"/>
    <w:rsid w:val="00243F79"/>
    <w:rsid w:val="00245D94"/>
    <w:rsid w:val="002510A8"/>
    <w:rsid w:val="002520EF"/>
    <w:rsid w:val="0025406F"/>
    <w:rsid w:val="002547BE"/>
    <w:rsid w:val="002553A7"/>
    <w:rsid w:val="00255880"/>
    <w:rsid w:val="002565AB"/>
    <w:rsid w:val="0026040E"/>
    <w:rsid w:val="00261566"/>
    <w:rsid w:val="00261992"/>
    <w:rsid w:val="0026317B"/>
    <w:rsid w:val="00265543"/>
    <w:rsid w:val="00267789"/>
    <w:rsid w:val="0027078D"/>
    <w:rsid w:val="002709B0"/>
    <w:rsid w:val="00270FED"/>
    <w:rsid w:val="0027117D"/>
    <w:rsid w:val="00272472"/>
    <w:rsid w:val="002740FF"/>
    <w:rsid w:val="00274CAE"/>
    <w:rsid w:val="00275893"/>
    <w:rsid w:val="00276749"/>
    <w:rsid w:val="00276C51"/>
    <w:rsid w:val="002775DB"/>
    <w:rsid w:val="00277A22"/>
    <w:rsid w:val="00280F1C"/>
    <w:rsid w:val="00282B18"/>
    <w:rsid w:val="0028385F"/>
    <w:rsid w:val="002845AC"/>
    <w:rsid w:val="002848CA"/>
    <w:rsid w:val="002853DD"/>
    <w:rsid w:val="0028552B"/>
    <w:rsid w:val="00285E7F"/>
    <w:rsid w:val="00286FDD"/>
    <w:rsid w:val="00287723"/>
    <w:rsid w:val="00287A50"/>
    <w:rsid w:val="00287F53"/>
    <w:rsid w:val="002901FC"/>
    <w:rsid w:val="00290F32"/>
    <w:rsid w:val="002925EE"/>
    <w:rsid w:val="0029293C"/>
    <w:rsid w:val="00292B8F"/>
    <w:rsid w:val="00293DFE"/>
    <w:rsid w:val="002947CB"/>
    <w:rsid w:val="00295BF0"/>
    <w:rsid w:val="00295FEF"/>
    <w:rsid w:val="0029649C"/>
    <w:rsid w:val="0029751C"/>
    <w:rsid w:val="00297BE4"/>
    <w:rsid w:val="002A0114"/>
    <w:rsid w:val="002A23FA"/>
    <w:rsid w:val="002A2F29"/>
    <w:rsid w:val="002A3694"/>
    <w:rsid w:val="002A3E23"/>
    <w:rsid w:val="002A5CEB"/>
    <w:rsid w:val="002A5E3E"/>
    <w:rsid w:val="002A6119"/>
    <w:rsid w:val="002B0203"/>
    <w:rsid w:val="002B10AE"/>
    <w:rsid w:val="002B17B7"/>
    <w:rsid w:val="002B1C84"/>
    <w:rsid w:val="002B2664"/>
    <w:rsid w:val="002B2D66"/>
    <w:rsid w:val="002B37AA"/>
    <w:rsid w:val="002B48B3"/>
    <w:rsid w:val="002B4BE5"/>
    <w:rsid w:val="002B5E82"/>
    <w:rsid w:val="002B6036"/>
    <w:rsid w:val="002B781B"/>
    <w:rsid w:val="002C01BD"/>
    <w:rsid w:val="002C0CDF"/>
    <w:rsid w:val="002C37A7"/>
    <w:rsid w:val="002C4856"/>
    <w:rsid w:val="002C5089"/>
    <w:rsid w:val="002C59B5"/>
    <w:rsid w:val="002C5F79"/>
    <w:rsid w:val="002C6AA2"/>
    <w:rsid w:val="002D0E73"/>
    <w:rsid w:val="002D209A"/>
    <w:rsid w:val="002D3FFE"/>
    <w:rsid w:val="002D468C"/>
    <w:rsid w:val="002D46C7"/>
    <w:rsid w:val="002D5CDE"/>
    <w:rsid w:val="002D67F5"/>
    <w:rsid w:val="002E1A33"/>
    <w:rsid w:val="002E1E2C"/>
    <w:rsid w:val="002E2C1B"/>
    <w:rsid w:val="002E3239"/>
    <w:rsid w:val="002E5201"/>
    <w:rsid w:val="002E5470"/>
    <w:rsid w:val="002E5731"/>
    <w:rsid w:val="002E692C"/>
    <w:rsid w:val="002E77B5"/>
    <w:rsid w:val="002F1360"/>
    <w:rsid w:val="002F197A"/>
    <w:rsid w:val="002F3269"/>
    <w:rsid w:val="002F4F62"/>
    <w:rsid w:val="002F55E7"/>
    <w:rsid w:val="002F6A6B"/>
    <w:rsid w:val="002F6E33"/>
    <w:rsid w:val="002F7357"/>
    <w:rsid w:val="00300FA9"/>
    <w:rsid w:val="0030168F"/>
    <w:rsid w:val="003016F8"/>
    <w:rsid w:val="003054B7"/>
    <w:rsid w:val="0030753F"/>
    <w:rsid w:val="00307982"/>
    <w:rsid w:val="003100E6"/>
    <w:rsid w:val="00310D49"/>
    <w:rsid w:val="0031294D"/>
    <w:rsid w:val="00313C0B"/>
    <w:rsid w:val="00315C5F"/>
    <w:rsid w:val="00315F81"/>
    <w:rsid w:val="00316173"/>
    <w:rsid w:val="00317E49"/>
    <w:rsid w:val="0032228D"/>
    <w:rsid w:val="00322BC6"/>
    <w:rsid w:val="00322E54"/>
    <w:rsid w:val="00323F78"/>
    <w:rsid w:val="0032477A"/>
    <w:rsid w:val="0032516D"/>
    <w:rsid w:val="003253B1"/>
    <w:rsid w:val="00330A29"/>
    <w:rsid w:val="00331EF5"/>
    <w:rsid w:val="00332200"/>
    <w:rsid w:val="003322CA"/>
    <w:rsid w:val="00332496"/>
    <w:rsid w:val="00332F1B"/>
    <w:rsid w:val="00333539"/>
    <w:rsid w:val="003336EB"/>
    <w:rsid w:val="003401A5"/>
    <w:rsid w:val="003402E9"/>
    <w:rsid w:val="003406B8"/>
    <w:rsid w:val="00341556"/>
    <w:rsid w:val="00341A70"/>
    <w:rsid w:val="0034214C"/>
    <w:rsid w:val="0034259E"/>
    <w:rsid w:val="00344FB5"/>
    <w:rsid w:val="0034654E"/>
    <w:rsid w:val="00350420"/>
    <w:rsid w:val="003504F4"/>
    <w:rsid w:val="0035083F"/>
    <w:rsid w:val="00350F10"/>
    <w:rsid w:val="00352200"/>
    <w:rsid w:val="0035314E"/>
    <w:rsid w:val="0035472D"/>
    <w:rsid w:val="00356069"/>
    <w:rsid w:val="00360223"/>
    <w:rsid w:val="00360BCE"/>
    <w:rsid w:val="00360D63"/>
    <w:rsid w:val="00361567"/>
    <w:rsid w:val="00363778"/>
    <w:rsid w:val="00364AB9"/>
    <w:rsid w:val="00364D22"/>
    <w:rsid w:val="00366C99"/>
    <w:rsid w:val="00370754"/>
    <w:rsid w:val="00370E65"/>
    <w:rsid w:val="003717AF"/>
    <w:rsid w:val="00371AB8"/>
    <w:rsid w:val="00372E67"/>
    <w:rsid w:val="00376960"/>
    <w:rsid w:val="0038023C"/>
    <w:rsid w:val="003819FA"/>
    <w:rsid w:val="00382486"/>
    <w:rsid w:val="003828BE"/>
    <w:rsid w:val="00382F7F"/>
    <w:rsid w:val="00383391"/>
    <w:rsid w:val="00383FB6"/>
    <w:rsid w:val="00384B3C"/>
    <w:rsid w:val="003870DF"/>
    <w:rsid w:val="003901F5"/>
    <w:rsid w:val="003906B2"/>
    <w:rsid w:val="00391FEE"/>
    <w:rsid w:val="00392FD9"/>
    <w:rsid w:val="003930AB"/>
    <w:rsid w:val="00396EC0"/>
    <w:rsid w:val="00397E53"/>
    <w:rsid w:val="003A1020"/>
    <w:rsid w:val="003A2568"/>
    <w:rsid w:val="003A284A"/>
    <w:rsid w:val="003A382E"/>
    <w:rsid w:val="003A3F65"/>
    <w:rsid w:val="003A41AE"/>
    <w:rsid w:val="003A5513"/>
    <w:rsid w:val="003A5DDB"/>
    <w:rsid w:val="003A7B3E"/>
    <w:rsid w:val="003A7B69"/>
    <w:rsid w:val="003B0167"/>
    <w:rsid w:val="003B0C07"/>
    <w:rsid w:val="003B0C32"/>
    <w:rsid w:val="003B0EC7"/>
    <w:rsid w:val="003B12B8"/>
    <w:rsid w:val="003B1E46"/>
    <w:rsid w:val="003B300D"/>
    <w:rsid w:val="003B30CF"/>
    <w:rsid w:val="003B382E"/>
    <w:rsid w:val="003B58A1"/>
    <w:rsid w:val="003B607B"/>
    <w:rsid w:val="003B741E"/>
    <w:rsid w:val="003C1083"/>
    <w:rsid w:val="003C1A4B"/>
    <w:rsid w:val="003C1DAF"/>
    <w:rsid w:val="003C2802"/>
    <w:rsid w:val="003C3C07"/>
    <w:rsid w:val="003C4268"/>
    <w:rsid w:val="003C5B90"/>
    <w:rsid w:val="003C5DAC"/>
    <w:rsid w:val="003C6000"/>
    <w:rsid w:val="003C7400"/>
    <w:rsid w:val="003D0A7C"/>
    <w:rsid w:val="003D1E3C"/>
    <w:rsid w:val="003D209F"/>
    <w:rsid w:val="003D2C1C"/>
    <w:rsid w:val="003D310F"/>
    <w:rsid w:val="003D44F4"/>
    <w:rsid w:val="003D4EAD"/>
    <w:rsid w:val="003D59B2"/>
    <w:rsid w:val="003D6020"/>
    <w:rsid w:val="003D6E30"/>
    <w:rsid w:val="003E0989"/>
    <w:rsid w:val="003E10ED"/>
    <w:rsid w:val="003E11CA"/>
    <w:rsid w:val="003E1322"/>
    <w:rsid w:val="003E1B55"/>
    <w:rsid w:val="003E2472"/>
    <w:rsid w:val="003E2710"/>
    <w:rsid w:val="003E3182"/>
    <w:rsid w:val="003E3F4D"/>
    <w:rsid w:val="003E640A"/>
    <w:rsid w:val="003E77AD"/>
    <w:rsid w:val="003E79B8"/>
    <w:rsid w:val="003F0268"/>
    <w:rsid w:val="003F06AD"/>
    <w:rsid w:val="003F0B51"/>
    <w:rsid w:val="003F0FE5"/>
    <w:rsid w:val="003F1844"/>
    <w:rsid w:val="003F2FC6"/>
    <w:rsid w:val="003F3514"/>
    <w:rsid w:val="003F3A09"/>
    <w:rsid w:val="003F4D1A"/>
    <w:rsid w:val="003F5A44"/>
    <w:rsid w:val="003F6288"/>
    <w:rsid w:val="003F7596"/>
    <w:rsid w:val="003F7A0A"/>
    <w:rsid w:val="00400039"/>
    <w:rsid w:val="00401FF5"/>
    <w:rsid w:val="0040307E"/>
    <w:rsid w:val="00404A43"/>
    <w:rsid w:val="00405B38"/>
    <w:rsid w:val="0040781C"/>
    <w:rsid w:val="00410E0A"/>
    <w:rsid w:val="004115D0"/>
    <w:rsid w:val="00411682"/>
    <w:rsid w:val="00411899"/>
    <w:rsid w:val="00411CC0"/>
    <w:rsid w:val="00411EFE"/>
    <w:rsid w:val="00412475"/>
    <w:rsid w:val="00412B4E"/>
    <w:rsid w:val="00413A81"/>
    <w:rsid w:val="0041567A"/>
    <w:rsid w:val="00415C65"/>
    <w:rsid w:val="004167C8"/>
    <w:rsid w:val="00416A07"/>
    <w:rsid w:val="0042010F"/>
    <w:rsid w:val="00420630"/>
    <w:rsid w:val="00420E26"/>
    <w:rsid w:val="0042119B"/>
    <w:rsid w:val="00421E64"/>
    <w:rsid w:val="004220DF"/>
    <w:rsid w:val="00423A36"/>
    <w:rsid w:val="00424453"/>
    <w:rsid w:val="00425308"/>
    <w:rsid w:val="00425B7A"/>
    <w:rsid w:val="00425CF3"/>
    <w:rsid w:val="00430A4E"/>
    <w:rsid w:val="00430B4A"/>
    <w:rsid w:val="00431EAE"/>
    <w:rsid w:val="004326BF"/>
    <w:rsid w:val="00433AE4"/>
    <w:rsid w:val="00433C60"/>
    <w:rsid w:val="00434414"/>
    <w:rsid w:val="00434F67"/>
    <w:rsid w:val="004351D5"/>
    <w:rsid w:val="00435AA7"/>
    <w:rsid w:val="00437D41"/>
    <w:rsid w:val="0044234C"/>
    <w:rsid w:val="00442516"/>
    <w:rsid w:val="00442E4A"/>
    <w:rsid w:val="00443A40"/>
    <w:rsid w:val="00444883"/>
    <w:rsid w:val="00446B56"/>
    <w:rsid w:val="00446BA6"/>
    <w:rsid w:val="00446BE2"/>
    <w:rsid w:val="0045006C"/>
    <w:rsid w:val="0045023C"/>
    <w:rsid w:val="004520CD"/>
    <w:rsid w:val="00453001"/>
    <w:rsid w:val="00453ADE"/>
    <w:rsid w:val="00454294"/>
    <w:rsid w:val="0045433B"/>
    <w:rsid w:val="0045600B"/>
    <w:rsid w:val="00457A82"/>
    <w:rsid w:val="00457E6C"/>
    <w:rsid w:val="004611A9"/>
    <w:rsid w:val="00461361"/>
    <w:rsid w:val="00461C43"/>
    <w:rsid w:val="00462F31"/>
    <w:rsid w:val="004664F0"/>
    <w:rsid w:val="00467EC8"/>
    <w:rsid w:val="00471E9E"/>
    <w:rsid w:val="00472276"/>
    <w:rsid w:val="00473157"/>
    <w:rsid w:val="004731DC"/>
    <w:rsid w:val="004736D0"/>
    <w:rsid w:val="004736FC"/>
    <w:rsid w:val="00473C5F"/>
    <w:rsid w:val="00473CEB"/>
    <w:rsid w:val="0047502D"/>
    <w:rsid w:val="0048241D"/>
    <w:rsid w:val="0048382B"/>
    <w:rsid w:val="00483BC8"/>
    <w:rsid w:val="004841AA"/>
    <w:rsid w:val="0048493A"/>
    <w:rsid w:val="004850D4"/>
    <w:rsid w:val="00486249"/>
    <w:rsid w:val="00486601"/>
    <w:rsid w:val="00487268"/>
    <w:rsid w:val="00487A9C"/>
    <w:rsid w:val="00487C2C"/>
    <w:rsid w:val="004928F9"/>
    <w:rsid w:val="00492AAB"/>
    <w:rsid w:val="00492E5D"/>
    <w:rsid w:val="00493122"/>
    <w:rsid w:val="00495576"/>
    <w:rsid w:val="004964EB"/>
    <w:rsid w:val="00496B89"/>
    <w:rsid w:val="00497AE6"/>
    <w:rsid w:val="004A141B"/>
    <w:rsid w:val="004A298E"/>
    <w:rsid w:val="004A31B7"/>
    <w:rsid w:val="004A3542"/>
    <w:rsid w:val="004A3831"/>
    <w:rsid w:val="004A543E"/>
    <w:rsid w:val="004A66F9"/>
    <w:rsid w:val="004A6C33"/>
    <w:rsid w:val="004A6D73"/>
    <w:rsid w:val="004A7C95"/>
    <w:rsid w:val="004B050D"/>
    <w:rsid w:val="004B21B0"/>
    <w:rsid w:val="004B2C71"/>
    <w:rsid w:val="004B304D"/>
    <w:rsid w:val="004B3CD6"/>
    <w:rsid w:val="004B3DDC"/>
    <w:rsid w:val="004B5ACC"/>
    <w:rsid w:val="004B7533"/>
    <w:rsid w:val="004C0144"/>
    <w:rsid w:val="004C16B3"/>
    <w:rsid w:val="004C1917"/>
    <w:rsid w:val="004C1DFD"/>
    <w:rsid w:val="004C20CE"/>
    <w:rsid w:val="004C3BC5"/>
    <w:rsid w:val="004C5106"/>
    <w:rsid w:val="004D0100"/>
    <w:rsid w:val="004D09A7"/>
    <w:rsid w:val="004D19DB"/>
    <w:rsid w:val="004D26B2"/>
    <w:rsid w:val="004D2847"/>
    <w:rsid w:val="004D30B1"/>
    <w:rsid w:val="004D3385"/>
    <w:rsid w:val="004D37BC"/>
    <w:rsid w:val="004D423C"/>
    <w:rsid w:val="004D4336"/>
    <w:rsid w:val="004D47EB"/>
    <w:rsid w:val="004D4A43"/>
    <w:rsid w:val="004D4F02"/>
    <w:rsid w:val="004D5689"/>
    <w:rsid w:val="004D66AF"/>
    <w:rsid w:val="004E0750"/>
    <w:rsid w:val="004E0CDE"/>
    <w:rsid w:val="004E1332"/>
    <w:rsid w:val="004E2D9D"/>
    <w:rsid w:val="004E2EC6"/>
    <w:rsid w:val="004E332B"/>
    <w:rsid w:val="004E6E45"/>
    <w:rsid w:val="004E7A60"/>
    <w:rsid w:val="004E7DEF"/>
    <w:rsid w:val="004F11AC"/>
    <w:rsid w:val="004F13DA"/>
    <w:rsid w:val="004F18A1"/>
    <w:rsid w:val="004F2AB3"/>
    <w:rsid w:val="004F3719"/>
    <w:rsid w:val="004F3FA4"/>
    <w:rsid w:val="004F47D3"/>
    <w:rsid w:val="004F4BB4"/>
    <w:rsid w:val="004F606F"/>
    <w:rsid w:val="004F6225"/>
    <w:rsid w:val="004F6E25"/>
    <w:rsid w:val="004F7E98"/>
    <w:rsid w:val="004F7EAC"/>
    <w:rsid w:val="005006C4"/>
    <w:rsid w:val="00500EEF"/>
    <w:rsid w:val="005016D4"/>
    <w:rsid w:val="00502E9D"/>
    <w:rsid w:val="00506A0B"/>
    <w:rsid w:val="00506D4D"/>
    <w:rsid w:val="00506DC5"/>
    <w:rsid w:val="00506F20"/>
    <w:rsid w:val="00507C69"/>
    <w:rsid w:val="00510315"/>
    <w:rsid w:val="0051242B"/>
    <w:rsid w:val="00512A04"/>
    <w:rsid w:val="00513663"/>
    <w:rsid w:val="00513AFE"/>
    <w:rsid w:val="005164FD"/>
    <w:rsid w:val="0051725F"/>
    <w:rsid w:val="005201FB"/>
    <w:rsid w:val="00520730"/>
    <w:rsid w:val="005220EE"/>
    <w:rsid w:val="00522D78"/>
    <w:rsid w:val="00523F73"/>
    <w:rsid w:val="00523FC8"/>
    <w:rsid w:val="00524DAA"/>
    <w:rsid w:val="00525666"/>
    <w:rsid w:val="00525D76"/>
    <w:rsid w:val="00525EA3"/>
    <w:rsid w:val="00525FC2"/>
    <w:rsid w:val="00526625"/>
    <w:rsid w:val="00526A65"/>
    <w:rsid w:val="00527F95"/>
    <w:rsid w:val="00530203"/>
    <w:rsid w:val="00530464"/>
    <w:rsid w:val="0053076C"/>
    <w:rsid w:val="00530982"/>
    <w:rsid w:val="00530987"/>
    <w:rsid w:val="00531258"/>
    <w:rsid w:val="005326E1"/>
    <w:rsid w:val="00533A2C"/>
    <w:rsid w:val="00533B01"/>
    <w:rsid w:val="00534B65"/>
    <w:rsid w:val="005366E7"/>
    <w:rsid w:val="00536B70"/>
    <w:rsid w:val="00537793"/>
    <w:rsid w:val="00537F11"/>
    <w:rsid w:val="00541548"/>
    <w:rsid w:val="005425B5"/>
    <w:rsid w:val="00542BF3"/>
    <w:rsid w:val="005432A0"/>
    <w:rsid w:val="0054334F"/>
    <w:rsid w:val="005450A3"/>
    <w:rsid w:val="00545169"/>
    <w:rsid w:val="00545478"/>
    <w:rsid w:val="00546975"/>
    <w:rsid w:val="005476B4"/>
    <w:rsid w:val="0054770C"/>
    <w:rsid w:val="005501FB"/>
    <w:rsid w:val="00550D80"/>
    <w:rsid w:val="005513A1"/>
    <w:rsid w:val="00552C96"/>
    <w:rsid w:val="00553382"/>
    <w:rsid w:val="00553CF5"/>
    <w:rsid w:val="00554D96"/>
    <w:rsid w:val="00555920"/>
    <w:rsid w:val="00555AD6"/>
    <w:rsid w:val="00556674"/>
    <w:rsid w:val="005617B7"/>
    <w:rsid w:val="00561CF6"/>
    <w:rsid w:val="00562278"/>
    <w:rsid w:val="0056255C"/>
    <w:rsid w:val="005625C8"/>
    <w:rsid w:val="00562DA9"/>
    <w:rsid w:val="00563828"/>
    <w:rsid w:val="00563892"/>
    <w:rsid w:val="005646E1"/>
    <w:rsid w:val="005650D9"/>
    <w:rsid w:val="00565B5A"/>
    <w:rsid w:val="00570326"/>
    <w:rsid w:val="00570753"/>
    <w:rsid w:val="00570BDE"/>
    <w:rsid w:val="00570E47"/>
    <w:rsid w:val="00572E83"/>
    <w:rsid w:val="0057312F"/>
    <w:rsid w:val="005748A7"/>
    <w:rsid w:val="00575AFB"/>
    <w:rsid w:val="00576A44"/>
    <w:rsid w:val="00580727"/>
    <w:rsid w:val="0058236D"/>
    <w:rsid w:val="00583966"/>
    <w:rsid w:val="00583AEF"/>
    <w:rsid w:val="0058513A"/>
    <w:rsid w:val="00585F09"/>
    <w:rsid w:val="00587281"/>
    <w:rsid w:val="005875A0"/>
    <w:rsid w:val="00590B2E"/>
    <w:rsid w:val="00592229"/>
    <w:rsid w:val="00592307"/>
    <w:rsid w:val="00592AE8"/>
    <w:rsid w:val="00593030"/>
    <w:rsid w:val="00594410"/>
    <w:rsid w:val="005960E4"/>
    <w:rsid w:val="005963D9"/>
    <w:rsid w:val="005971F3"/>
    <w:rsid w:val="00597DC6"/>
    <w:rsid w:val="005A023E"/>
    <w:rsid w:val="005A0622"/>
    <w:rsid w:val="005A0954"/>
    <w:rsid w:val="005A0BB5"/>
    <w:rsid w:val="005A1521"/>
    <w:rsid w:val="005A1584"/>
    <w:rsid w:val="005A1DD1"/>
    <w:rsid w:val="005A2173"/>
    <w:rsid w:val="005A236B"/>
    <w:rsid w:val="005A341A"/>
    <w:rsid w:val="005A357E"/>
    <w:rsid w:val="005A359B"/>
    <w:rsid w:val="005A3763"/>
    <w:rsid w:val="005A44A0"/>
    <w:rsid w:val="005A4CE4"/>
    <w:rsid w:val="005A5508"/>
    <w:rsid w:val="005A60DD"/>
    <w:rsid w:val="005B0EB3"/>
    <w:rsid w:val="005B35D9"/>
    <w:rsid w:val="005B4427"/>
    <w:rsid w:val="005B452F"/>
    <w:rsid w:val="005B45A5"/>
    <w:rsid w:val="005B5AB3"/>
    <w:rsid w:val="005B73C8"/>
    <w:rsid w:val="005C106E"/>
    <w:rsid w:val="005C12E7"/>
    <w:rsid w:val="005C2F0E"/>
    <w:rsid w:val="005C3093"/>
    <w:rsid w:val="005C43AD"/>
    <w:rsid w:val="005C4A1D"/>
    <w:rsid w:val="005C4A1E"/>
    <w:rsid w:val="005C6EF7"/>
    <w:rsid w:val="005D005B"/>
    <w:rsid w:val="005D1BDF"/>
    <w:rsid w:val="005D1BEE"/>
    <w:rsid w:val="005D2B80"/>
    <w:rsid w:val="005D3C0C"/>
    <w:rsid w:val="005D3DF9"/>
    <w:rsid w:val="005D4136"/>
    <w:rsid w:val="005D4A1A"/>
    <w:rsid w:val="005D6A1D"/>
    <w:rsid w:val="005E022D"/>
    <w:rsid w:val="005E0316"/>
    <w:rsid w:val="005E0D3E"/>
    <w:rsid w:val="005E0EAF"/>
    <w:rsid w:val="005E160C"/>
    <w:rsid w:val="005E1958"/>
    <w:rsid w:val="005E1AC9"/>
    <w:rsid w:val="005E212D"/>
    <w:rsid w:val="005E259C"/>
    <w:rsid w:val="005E3632"/>
    <w:rsid w:val="005E38F5"/>
    <w:rsid w:val="005E46D2"/>
    <w:rsid w:val="005E486C"/>
    <w:rsid w:val="005E4ACD"/>
    <w:rsid w:val="005E4CAC"/>
    <w:rsid w:val="005E66E0"/>
    <w:rsid w:val="005F027F"/>
    <w:rsid w:val="005F1E76"/>
    <w:rsid w:val="005F33A2"/>
    <w:rsid w:val="005F3ED1"/>
    <w:rsid w:val="005F4977"/>
    <w:rsid w:val="005F5096"/>
    <w:rsid w:val="005F563E"/>
    <w:rsid w:val="005F6697"/>
    <w:rsid w:val="006012D2"/>
    <w:rsid w:val="006015EB"/>
    <w:rsid w:val="00601CE4"/>
    <w:rsid w:val="006024CB"/>
    <w:rsid w:val="00603DD5"/>
    <w:rsid w:val="006045AB"/>
    <w:rsid w:val="00604F8A"/>
    <w:rsid w:val="00605443"/>
    <w:rsid w:val="00605D9F"/>
    <w:rsid w:val="00606942"/>
    <w:rsid w:val="00606BAB"/>
    <w:rsid w:val="0061099F"/>
    <w:rsid w:val="006125CB"/>
    <w:rsid w:val="00612B44"/>
    <w:rsid w:val="00614404"/>
    <w:rsid w:val="00615ACB"/>
    <w:rsid w:val="006165A1"/>
    <w:rsid w:val="0062201B"/>
    <w:rsid w:val="0062236F"/>
    <w:rsid w:val="006232DF"/>
    <w:rsid w:val="00623868"/>
    <w:rsid w:val="006242DF"/>
    <w:rsid w:val="00624E33"/>
    <w:rsid w:val="006256F7"/>
    <w:rsid w:val="00625DC3"/>
    <w:rsid w:val="006262F2"/>
    <w:rsid w:val="00626708"/>
    <w:rsid w:val="006276E9"/>
    <w:rsid w:val="006277AE"/>
    <w:rsid w:val="0063043E"/>
    <w:rsid w:val="00630B8B"/>
    <w:rsid w:val="00631739"/>
    <w:rsid w:val="00631750"/>
    <w:rsid w:val="00632585"/>
    <w:rsid w:val="00632C79"/>
    <w:rsid w:val="00632E0E"/>
    <w:rsid w:val="00633DF4"/>
    <w:rsid w:val="00634589"/>
    <w:rsid w:val="00635503"/>
    <w:rsid w:val="00636C5E"/>
    <w:rsid w:val="0063773F"/>
    <w:rsid w:val="00640EE4"/>
    <w:rsid w:val="00642148"/>
    <w:rsid w:val="0064234E"/>
    <w:rsid w:val="00642FAA"/>
    <w:rsid w:val="006478BC"/>
    <w:rsid w:val="00647A1E"/>
    <w:rsid w:val="00650469"/>
    <w:rsid w:val="00650A94"/>
    <w:rsid w:val="0065108D"/>
    <w:rsid w:val="006517B2"/>
    <w:rsid w:val="006519D7"/>
    <w:rsid w:val="00651D09"/>
    <w:rsid w:val="006521C9"/>
    <w:rsid w:val="00653C47"/>
    <w:rsid w:val="0065577D"/>
    <w:rsid w:val="006565A8"/>
    <w:rsid w:val="00657160"/>
    <w:rsid w:val="00661191"/>
    <w:rsid w:val="006611B9"/>
    <w:rsid w:val="006612BD"/>
    <w:rsid w:val="00661887"/>
    <w:rsid w:val="00662268"/>
    <w:rsid w:val="0066492C"/>
    <w:rsid w:val="00665675"/>
    <w:rsid w:val="00665C86"/>
    <w:rsid w:val="0066708F"/>
    <w:rsid w:val="0066722B"/>
    <w:rsid w:val="00667BC8"/>
    <w:rsid w:val="0067121E"/>
    <w:rsid w:val="00671D6C"/>
    <w:rsid w:val="00673602"/>
    <w:rsid w:val="006759B3"/>
    <w:rsid w:val="006761D8"/>
    <w:rsid w:val="0067788D"/>
    <w:rsid w:val="00681674"/>
    <w:rsid w:val="00681A48"/>
    <w:rsid w:val="00683DD9"/>
    <w:rsid w:val="0068412F"/>
    <w:rsid w:val="00684494"/>
    <w:rsid w:val="00684930"/>
    <w:rsid w:val="0068588D"/>
    <w:rsid w:val="00686808"/>
    <w:rsid w:val="00686ADE"/>
    <w:rsid w:val="0068778F"/>
    <w:rsid w:val="00691011"/>
    <w:rsid w:val="00691C77"/>
    <w:rsid w:val="006926E5"/>
    <w:rsid w:val="006927EE"/>
    <w:rsid w:val="00692A9A"/>
    <w:rsid w:val="00693504"/>
    <w:rsid w:val="006939C7"/>
    <w:rsid w:val="00693B2A"/>
    <w:rsid w:val="0069435B"/>
    <w:rsid w:val="00695077"/>
    <w:rsid w:val="00695227"/>
    <w:rsid w:val="00696A81"/>
    <w:rsid w:val="00697322"/>
    <w:rsid w:val="006979A2"/>
    <w:rsid w:val="006A0955"/>
    <w:rsid w:val="006A10E5"/>
    <w:rsid w:val="006A1109"/>
    <w:rsid w:val="006A12B8"/>
    <w:rsid w:val="006A12EF"/>
    <w:rsid w:val="006A1422"/>
    <w:rsid w:val="006A21C4"/>
    <w:rsid w:val="006A49BB"/>
    <w:rsid w:val="006A58D8"/>
    <w:rsid w:val="006A6015"/>
    <w:rsid w:val="006A6A05"/>
    <w:rsid w:val="006A7475"/>
    <w:rsid w:val="006A771E"/>
    <w:rsid w:val="006B169B"/>
    <w:rsid w:val="006B1E1B"/>
    <w:rsid w:val="006B3054"/>
    <w:rsid w:val="006B363F"/>
    <w:rsid w:val="006B45B6"/>
    <w:rsid w:val="006B4ABB"/>
    <w:rsid w:val="006B4DFC"/>
    <w:rsid w:val="006B5620"/>
    <w:rsid w:val="006B5AE5"/>
    <w:rsid w:val="006B65AA"/>
    <w:rsid w:val="006B7983"/>
    <w:rsid w:val="006C004D"/>
    <w:rsid w:val="006C0D13"/>
    <w:rsid w:val="006C181B"/>
    <w:rsid w:val="006C2ED0"/>
    <w:rsid w:val="006C2FAB"/>
    <w:rsid w:val="006C35C4"/>
    <w:rsid w:val="006C3AD8"/>
    <w:rsid w:val="006C4AD5"/>
    <w:rsid w:val="006C62B7"/>
    <w:rsid w:val="006C63FA"/>
    <w:rsid w:val="006C6AD2"/>
    <w:rsid w:val="006D007C"/>
    <w:rsid w:val="006D416A"/>
    <w:rsid w:val="006D44A2"/>
    <w:rsid w:val="006D44A3"/>
    <w:rsid w:val="006D4F51"/>
    <w:rsid w:val="006D52EB"/>
    <w:rsid w:val="006D5466"/>
    <w:rsid w:val="006D5A72"/>
    <w:rsid w:val="006D6360"/>
    <w:rsid w:val="006E08CB"/>
    <w:rsid w:val="006E0CF1"/>
    <w:rsid w:val="006E11ED"/>
    <w:rsid w:val="006E1851"/>
    <w:rsid w:val="006E30B2"/>
    <w:rsid w:val="006E4501"/>
    <w:rsid w:val="006E69E4"/>
    <w:rsid w:val="006E6E09"/>
    <w:rsid w:val="006E7D17"/>
    <w:rsid w:val="006F0AA8"/>
    <w:rsid w:val="006F24BB"/>
    <w:rsid w:val="006F28B4"/>
    <w:rsid w:val="006F2EC8"/>
    <w:rsid w:val="006F3A03"/>
    <w:rsid w:val="006F4EAB"/>
    <w:rsid w:val="006F57FE"/>
    <w:rsid w:val="006F59D4"/>
    <w:rsid w:val="006F5B4D"/>
    <w:rsid w:val="006F67B0"/>
    <w:rsid w:val="006F6BE5"/>
    <w:rsid w:val="006F6D62"/>
    <w:rsid w:val="006F7058"/>
    <w:rsid w:val="007001AE"/>
    <w:rsid w:val="0070243C"/>
    <w:rsid w:val="00702621"/>
    <w:rsid w:val="0070377F"/>
    <w:rsid w:val="00706B50"/>
    <w:rsid w:val="00710224"/>
    <w:rsid w:val="007104D6"/>
    <w:rsid w:val="00710C0F"/>
    <w:rsid w:val="00710D29"/>
    <w:rsid w:val="007124BA"/>
    <w:rsid w:val="0071315D"/>
    <w:rsid w:val="0071341A"/>
    <w:rsid w:val="00713F33"/>
    <w:rsid w:val="0071437F"/>
    <w:rsid w:val="0071536C"/>
    <w:rsid w:val="007161CD"/>
    <w:rsid w:val="00716431"/>
    <w:rsid w:val="00716666"/>
    <w:rsid w:val="00717182"/>
    <w:rsid w:val="00717CEF"/>
    <w:rsid w:val="00717D52"/>
    <w:rsid w:val="00720725"/>
    <w:rsid w:val="0072127E"/>
    <w:rsid w:val="0072177E"/>
    <w:rsid w:val="007240BD"/>
    <w:rsid w:val="00724677"/>
    <w:rsid w:val="007248A4"/>
    <w:rsid w:val="00724FD0"/>
    <w:rsid w:val="00725415"/>
    <w:rsid w:val="007254C6"/>
    <w:rsid w:val="007254F5"/>
    <w:rsid w:val="00727749"/>
    <w:rsid w:val="00730636"/>
    <w:rsid w:val="0073072C"/>
    <w:rsid w:val="00732325"/>
    <w:rsid w:val="0073298F"/>
    <w:rsid w:val="00732EF5"/>
    <w:rsid w:val="0073333F"/>
    <w:rsid w:val="00734F67"/>
    <w:rsid w:val="00735027"/>
    <w:rsid w:val="00735031"/>
    <w:rsid w:val="00735042"/>
    <w:rsid w:val="007427E5"/>
    <w:rsid w:val="00743A5D"/>
    <w:rsid w:val="0074548D"/>
    <w:rsid w:val="0074693B"/>
    <w:rsid w:val="0074799D"/>
    <w:rsid w:val="00750FA5"/>
    <w:rsid w:val="00751028"/>
    <w:rsid w:val="007511D3"/>
    <w:rsid w:val="00752B9A"/>
    <w:rsid w:val="0075510A"/>
    <w:rsid w:val="0075592C"/>
    <w:rsid w:val="00755CE1"/>
    <w:rsid w:val="0075632C"/>
    <w:rsid w:val="00756A2D"/>
    <w:rsid w:val="007618C9"/>
    <w:rsid w:val="007627AD"/>
    <w:rsid w:val="00764F9D"/>
    <w:rsid w:val="00766482"/>
    <w:rsid w:val="00767E09"/>
    <w:rsid w:val="00770349"/>
    <w:rsid w:val="00770B84"/>
    <w:rsid w:val="00771B58"/>
    <w:rsid w:val="00771E7A"/>
    <w:rsid w:val="00771F90"/>
    <w:rsid w:val="00772D36"/>
    <w:rsid w:val="00773BA4"/>
    <w:rsid w:val="0077612C"/>
    <w:rsid w:val="00776EE8"/>
    <w:rsid w:val="0077700C"/>
    <w:rsid w:val="00777211"/>
    <w:rsid w:val="00780383"/>
    <w:rsid w:val="007811B1"/>
    <w:rsid w:val="007845DB"/>
    <w:rsid w:val="00786874"/>
    <w:rsid w:val="00786E59"/>
    <w:rsid w:val="00787B44"/>
    <w:rsid w:val="00787D2B"/>
    <w:rsid w:val="00787FB9"/>
    <w:rsid w:val="0079055C"/>
    <w:rsid w:val="00790A04"/>
    <w:rsid w:val="00790A0F"/>
    <w:rsid w:val="00791393"/>
    <w:rsid w:val="0079194D"/>
    <w:rsid w:val="00792922"/>
    <w:rsid w:val="007929B9"/>
    <w:rsid w:val="00793471"/>
    <w:rsid w:val="007939E7"/>
    <w:rsid w:val="0079516A"/>
    <w:rsid w:val="0079563B"/>
    <w:rsid w:val="007957E6"/>
    <w:rsid w:val="007971C7"/>
    <w:rsid w:val="00797B71"/>
    <w:rsid w:val="007A0D16"/>
    <w:rsid w:val="007A1306"/>
    <w:rsid w:val="007A1BCE"/>
    <w:rsid w:val="007A1D90"/>
    <w:rsid w:val="007A25A3"/>
    <w:rsid w:val="007A3DEB"/>
    <w:rsid w:val="007A4686"/>
    <w:rsid w:val="007A6020"/>
    <w:rsid w:val="007A6F25"/>
    <w:rsid w:val="007A7977"/>
    <w:rsid w:val="007A7DEA"/>
    <w:rsid w:val="007B0A4E"/>
    <w:rsid w:val="007B16A3"/>
    <w:rsid w:val="007B1A26"/>
    <w:rsid w:val="007B1BEF"/>
    <w:rsid w:val="007B25C1"/>
    <w:rsid w:val="007B2884"/>
    <w:rsid w:val="007B2D1B"/>
    <w:rsid w:val="007B56A5"/>
    <w:rsid w:val="007B5932"/>
    <w:rsid w:val="007B5DCA"/>
    <w:rsid w:val="007B6370"/>
    <w:rsid w:val="007B6700"/>
    <w:rsid w:val="007B6D9A"/>
    <w:rsid w:val="007B74FD"/>
    <w:rsid w:val="007C0884"/>
    <w:rsid w:val="007C0D7F"/>
    <w:rsid w:val="007C0FDE"/>
    <w:rsid w:val="007C13BB"/>
    <w:rsid w:val="007C244C"/>
    <w:rsid w:val="007C282B"/>
    <w:rsid w:val="007C35F1"/>
    <w:rsid w:val="007C3EAA"/>
    <w:rsid w:val="007C4B34"/>
    <w:rsid w:val="007C5278"/>
    <w:rsid w:val="007C56A6"/>
    <w:rsid w:val="007C69EF"/>
    <w:rsid w:val="007C6B93"/>
    <w:rsid w:val="007C718E"/>
    <w:rsid w:val="007D1BF6"/>
    <w:rsid w:val="007D2361"/>
    <w:rsid w:val="007D2A2A"/>
    <w:rsid w:val="007D30C4"/>
    <w:rsid w:val="007D3800"/>
    <w:rsid w:val="007D756E"/>
    <w:rsid w:val="007D7692"/>
    <w:rsid w:val="007D7B10"/>
    <w:rsid w:val="007D7E9A"/>
    <w:rsid w:val="007E117C"/>
    <w:rsid w:val="007E1A4C"/>
    <w:rsid w:val="007E1D42"/>
    <w:rsid w:val="007E30E7"/>
    <w:rsid w:val="007E5F62"/>
    <w:rsid w:val="007E698B"/>
    <w:rsid w:val="007F010C"/>
    <w:rsid w:val="007F1615"/>
    <w:rsid w:val="007F1BEE"/>
    <w:rsid w:val="007F23C5"/>
    <w:rsid w:val="007F243A"/>
    <w:rsid w:val="007F3A25"/>
    <w:rsid w:val="00800202"/>
    <w:rsid w:val="00800476"/>
    <w:rsid w:val="00801A15"/>
    <w:rsid w:val="00801BC1"/>
    <w:rsid w:val="00801D69"/>
    <w:rsid w:val="00802E30"/>
    <w:rsid w:val="0080309D"/>
    <w:rsid w:val="008044B8"/>
    <w:rsid w:val="008044B9"/>
    <w:rsid w:val="00805151"/>
    <w:rsid w:val="00805BC5"/>
    <w:rsid w:val="00806620"/>
    <w:rsid w:val="00806D43"/>
    <w:rsid w:val="008070A1"/>
    <w:rsid w:val="008114F3"/>
    <w:rsid w:val="008130BF"/>
    <w:rsid w:val="0081435A"/>
    <w:rsid w:val="008156F3"/>
    <w:rsid w:val="008178EA"/>
    <w:rsid w:val="0082005D"/>
    <w:rsid w:val="0082031A"/>
    <w:rsid w:val="0082130A"/>
    <w:rsid w:val="00823D5F"/>
    <w:rsid w:val="00824D22"/>
    <w:rsid w:val="008252EC"/>
    <w:rsid w:val="00825586"/>
    <w:rsid w:val="00826299"/>
    <w:rsid w:val="00826565"/>
    <w:rsid w:val="00826963"/>
    <w:rsid w:val="008269D0"/>
    <w:rsid w:val="00827AFC"/>
    <w:rsid w:val="00827CB6"/>
    <w:rsid w:val="00830043"/>
    <w:rsid w:val="008308CA"/>
    <w:rsid w:val="00831DD5"/>
    <w:rsid w:val="00833098"/>
    <w:rsid w:val="00833DBC"/>
    <w:rsid w:val="00835AE7"/>
    <w:rsid w:val="00836037"/>
    <w:rsid w:val="00836331"/>
    <w:rsid w:val="00836F67"/>
    <w:rsid w:val="008401A9"/>
    <w:rsid w:val="00840B4E"/>
    <w:rsid w:val="00840C87"/>
    <w:rsid w:val="00840FE8"/>
    <w:rsid w:val="00841256"/>
    <w:rsid w:val="0084171C"/>
    <w:rsid w:val="00843594"/>
    <w:rsid w:val="00844256"/>
    <w:rsid w:val="00844675"/>
    <w:rsid w:val="0084608F"/>
    <w:rsid w:val="0084636D"/>
    <w:rsid w:val="00846ADC"/>
    <w:rsid w:val="00847857"/>
    <w:rsid w:val="00850558"/>
    <w:rsid w:val="008514AE"/>
    <w:rsid w:val="008519D4"/>
    <w:rsid w:val="00852479"/>
    <w:rsid w:val="00852C25"/>
    <w:rsid w:val="008544DB"/>
    <w:rsid w:val="00854FB0"/>
    <w:rsid w:val="00855014"/>
    <w:rsid w:val="0085509D"/>
    <w:rsid w:val="00855B42"/>
    <w:rsid w:val="00855C2B"/>
    <w:rsid w:val="0085631B"/>
    <w:rsid w:val="008572FC"/>
    <w:rsid w:val="00860B3E"/>
    <w:rsid w:val="00862142"/>
    <w:rsid w:val="008636A7"/>
    <w:rsid w:val="00863F35"/>
    <w:rsid w:val="00864524"/>
    <w:rsid w:val="00864954"/>
    <w:rsid w:val="00865276"/>
    <w:rsid w:val="0086569E"/>
    <w:rsid w:val="00865B24"/>
    <w:rsid w:val="00865F90"/>
    <w:rsid w:val="0086619E"/>
    <w:rsid w:val="008663A1"/>
    <w:rsid w:val="008678BD"/>
    <w:rsid w:val="0087062B"/>
    <w:rsid w:val="0087098A"/>
    <w:rsid w:val="00871388"/>
    <w:rsid w:val="00871B2B"/>
    <w:rsid w:val="008733C0"/>
    <w:rsid w:val="0087451E"/>
    <w:rsid w:val="00874D3B"/>
    <w:rsid w:val="00875235"/>
    <w:rsid w:val="0087663F"/>
    <w:rsid w:val="00876937"/>
    <w:rsid w:val="00877AA3"/>
    <w:rsid w:val="00880414"/>
    <w:rsid w:val="008808A3"/>
    <w:rsid w:val="00880D79"/>
    <w:rsid w:val="00881471"/>
    <w:rsid w:val="008817A6"/>
    <w:rsid w:val="008822D9"/>
    <w:rsid w:val="0088242B"/>
    <w:rsid w:val="00884112"/>
    <w:rsid w:val="0088437D"/>
    <w:rsid w:val="0088484C"/>
    <w:rsid w:val="0088540C"/>
    <w:rsid w:val="00886655"/>
    <w:rsid w:val="00886B10"/>
    <w:rsid w:val="0089018A"/>
    <w:rsid w:val="00891E28"/>
    <w:rsid w:val="00892513"/>
    <w:rsid w:val="00892CED"/>
    <w:rsid w:val="00893541"/>
    <w:rsid w:val="0089398C"/>
    <w:rsid w:val="0089400F"/>
    <w:rsid w:val="00894C3E"/>
    <w:rsid w:val="008953D7"/>
    <w:rsid w:val="00896377"/>
    <w:rsid w:val="00896A5F"/>
    <w:rsid w:val="00896EF2"/>
    <w:rsid w:val="00897048"/>
    <w:rsid w:val="008972CF"/>
    <w:rsid w:val="00897619"/>
    <w:rsid w:val="008A0779"/>
    <w:rsid w:val="008A0BC9"/>
    <w:rsid w:val="008A255A"/>
    <w:rsid w:val="008A2B17"/>
    <w:rsid w:val="008A2B9D"/>
    <w:rsid w:val="008A2E35"/>
    <w:rsid w:val="008A3B29"/>
    <w:rsid w:val="008A6F39"/>
    <w:rsid w:val="008B1C94"/>
    <w:rsid w:val="008B2C96"/>
    <w:rsid w:val="008B4863"/>
    <w:rsid w:val="008B7B37"/>
    <w:rsid w:val="008B7FE2"/>
    <w:rsid w:val="008C107E"/>
    <w:rsid w:val="008C15AF"/>
    <w:rsid w:val="008C19FC"/>
    <w:rsid w:val="008C348A"/>
    <w:rsid w:val="008C3789"/>
    <w:rsid w:val="008C4ECE"/>
    <w:rsid w:val="008C54E7"/>
    <w:rsid w:val="008C5D35"/>
    <w:rsid w:val="008C799D"/>
    <w:rsid w:val="008D056D"/>
    <w:rsid w:val="008D11E0"/>
    <w:rsid w:val="008D1D69"/>
    <w:rsid w:val="008D202B"/>
    <w:rsid w:val="008D3C6A"/>
    <w:rsid w:val="008D3DF2"/>
    <w:rsid w:val="008D4886"/>
    <w:rsid w:val="008D4993"/>
    <w:rsid w:val="008D504D"/>
    <w:rsid w:val="008D6196"/>
    <w:rsid w:val="008D6D8E"/>
    <w:rsid w:val="008E02E3"/>
    <w:rsid w:val="008E08EA"/>
    <w:rsid w:val="008E08F8"/>
    <w:rsid w:val="008E0E7D"/>
    <w:rsid w:val="008E124C"/>
    <w:rsid w:val="008E31F1"/>
    <w:rsid w:val="008E4390"/>
    <w:rsid w:val="008E5411"/>
    <w:rsid w:val="008E5A4D"/>
    <w:rsid w:val="008E60E2"/>
    <w:rsid w:val="008E648A"/>
    <w:rsid w:val="008E70B7"/>
    <w:rsid w:val="008E715B"/>
    <w:rsid w:val="008E7997"/>
    <w:rsid w:val="008F0B07"/>
    <w:rsid w:val="008F180D"/>
    <w:rsid w:val="008F1CFE"/>
    <w:rsid w:val="008F2F0E"/>
    <w:rsid w:val="008F650A"/>
    <w:rsid w:val="008F6729"/>
    <w:rsid w:val="008F69EF"/>
    <w:rsid w:val="008F7A1E"/>
    <w:rsid w:val="009002AE"/>
    <w:rsid w:val="00902080"/>
    <w:rsid w:val="00902C83"/>
    <w:rsid w:val="00903CA8"/>
    <w:rsid w:val="0090614D"/>
    <w:rsid w:val="009061B0"/>
    <w:rsid w:val="009061D4"/>
    <w:rsid w:val="009073D6"/>
    <w:rsid w:val="009104CC"/>
    <w:rsid w:val="009111FB"/>
    <w:rsid w:val="0091419C"/>
    <w:rsid w:val="009163FF"/>
    <w:rsid w:val="009200BC"/>
    <w:rsid w:val="0092020F"/>
    <w:rsid w:val="00920DA9"/>
    <w:rsid w:val="00921292"/>
    <w:rsid w:val="00921DDE"/>
    <w:rsid w:val="00922267"/>
    <w:rsid w:val="009238DE"/>
    <w:rsid w:val="0092411D"/>
    <w:rsid w:val="0092508A"/>
    <w:rsid w:val="0092640B"/>
    <w:rsid w:val="00926BD4"/>
    <w:rsid w:val="00927142"/>
    <w:rsid w:val="0093112B"/>
    <w:rsid w:val="00931A59"/>
    <w:rsid w:val="00932B28"/>
    <w:rsid w:val="009336F5"/>
    <w:rsid w:val="00934BC7"/>
    <w:rsid w:val="00934D22"/>
    <w:rsid w:val="009352C6"/>
    <w:rsid w:val="009354FA"/>
    <w:rsid w:val="00937E60"/>
    <w:rsid w:val="0094149F"/>
    <w:rsid w:val="00941848"/>
    <w:rsid w:val="009420B4"/>
    <w:rsid w:val="00942650"/>
    <w:rsid w:val="009426D1"/>
    <w:rsid w:val="00943598"/>
    <w:rsid w:val="00943F73"/>
    <w:rsid w:val="0094435A"/>
    <w:rsid w:val="00944ADE"/>
    <w:rsid w:val="0094558B"/>
    <w:rsid w:val="00945AF9"/>
    <w:rsid w:val="0094652B"/>
    <w:rsid w:val="00946749"/>
    <w:rsid w:val="00946CB3"/>
    <w:rsid w:val="0094777A"/>
    <w:rsid w:val="0095050B"/>
    <w:rsid w:val="00950890"/>
    <w:rsid w:val="0095112C"/>
    <w:rsid w:val="00951722"/>
    <w:rsid w:val="00951761"/>
    <w:rsid w:val="00952485"/>
    <w:rsid w:val="00952543"/>
    <w:rsid w:val="00953CB3"/>
    <w:rsid w:val="009553E3"/>
    <w:rsid w:val="00960346"/>
    <w:rsid w:val="009603D1"/>
    <w:rsid w:val="00960C74"/>
    <w:rsid w:val="00960F8B"/>
    <w:rsid w:val="00964713"/>
    <w:rsid w:val="009663C0"/>
    <w:rsid w:val="00970B5B"/>
    <w:rsid w:val="00972FA7"/>
    <w:rsid w:val="0097494A"/>
    <w:rsid w:val="009755BB"/>
    <w:rsid w:val="00975DFA"/>
    <w:rsid w:val="00976AC5"/>
    <w:rsid w:val="009770B3"/>
    <w:rsid w:val="00977A13"/>
    <w:rsid w:val="00980A2A"/>
    <w:rsid w:val="0098131C"/>
    <w:rsid w:val="00983475"/>
    <w:rsid w:val="00984179"/>
    <w:rsid w:val="0098545A"/>
    <w:rsid w:val="0098688D"/>
    <w:rsid w:val="00990848"/>
    <w:rsid w:val="00991166"/>
    <w:rsid w:val="00991CBC"/>
    <w:rsid w:val="00994199"/>
    <w:rsid w:val="009957EF"/>
    <w:rsid w:val="00997E4E"/>
    <w:rsid w:val="009A0113"/>
    <w:rsid w:val="009A0810"/>
    <w:rsid w:val="009A18FF"/>
    <w:rsid w:val="009A2A28"/>
    <w:rsid w:val="009A33A4"/>
    <w:rsid w:val="009A399C"/>
    <w:rsid w:val="009A57EE"/>
    <w:rsid w:val="009A5A97"/>
    <w:rsid w:val="009A7AA5"/>
    <w:rsid w:val="009A7E90"/>
    <w:rsid w:val="009B2455"/>
    <w:rsid w:val="009B333A"/>
    <w:rsid w:val="009B5000"/>
    <w:rsid w:val="009B50D4"/>
    <w:rsid w:val="009B630D"/>
    <w:rsid w:val="009B651C"/>
    <w:rsid w:val="009B6659"/>
    <w:rsid w:val="009B6688"/>
    <w:rsid w:val="009B7C99"/>
    <w:rsid w:val="009C039B"/>
    <w:rsid w:val="009C06D9"/>
    <w:rsid w:val="009C1EB2"/>
    <w:rsid w:val="009C2C5B"/>
    <w:rsid w:val="009C44B7"/>
    <w:rsid w:val="009C4F8D"/>
    <w:rsid w:val="009C56B6"/>
    <w:rsid w:val="009C5842"/>
    <w:rsid w:val="009C6A1F"/>
    <w:rsid w:val="009D00AE"/>
    <w:rsid w:val="009D0427"/>
    <w:rsid w:val="009D0C34"/>
    <w:rsid w:val="009D1095"/>
    <w:rsid w:val="009D1139"/>
    <w:rsid w:val="009D1944"/>
    <w:rsid w:val="009D264F"/>
    <w:rsid w:val="009D27A0"/>
    <w:rsid w:val="009D2A82"/>
    <w:rsid w:val="009D417E"/>
    <w:rsid w:val="009D4703"/>
    <w:rsid w:val="009D480B"/>
    <w:rsid w:val="009D52D7"/>
    <w:rsid w:val="009D5981"/>
    <w:rsid w:val="009D6396"/>
    <w:rsid w:val="009D7601"/>
    <w:rsid w:val="009E04A0"/>
    <w:rsid w:val="009E2142"/>
    <w:rsid w:val="009E40A8"/>
    <w:rsid w:val="009E5ABE"/>
    <w:rsid w:val="009E7660"/>
    <w:rsid w:val="009F0E40"/>
    <w:rsid w:val="009F1039"/>
    <w:rsid w:val="009F1AD2"/>
    <w:rsid w:val="009F3032"/>
    <w:rsid w:val="009F3405"/>
    <w:rsid w:val="009F4167"/>
    <w:rsid w:val="009F45D9"/>
    <w:rsid w:val="009F4CF4"/>
    <w:rsid w:val="009F51D8"/>
    <w:rsid w:val="009F5291"/>
    <w:rsid w:val="009F64CD"/>
    <w:rsid w:val="009F6684"/>
    <w:rsid w:val="009F673A"/>
    <w:rsid w:val="009F7B71"/>
    <w:rsid w:val="009F7C4C"/>
    <w:rsid w:val="009F7E04"/>
    <w:rsid w:val="00A0018B"/>
    <w:rsid w:val="00A0140E"/>
    <w:rsid w:val="00A025A8"/>
    <w:rsid w:val="00A02643"/>
    <w:rsid w:val="00A030D6"/>
    <w:rsid w:val="00A03CF1"/>
    <w:rsid w:val="00A04A4D"/>
    <w:rsid w:val="00A05010"/>
    <w:rsid w:val="00A05ED2"/>
    <w:rsid w:val="00A06C2E"/>
    <w:rsid w:val="00A100FA"/>
    <w:rsid w:val="00A12E0B"/>
    <w:rsid w:val="00A136C4"/>
    <w:rsid w:val="00A1470C"/>
    <w:rsid w:val="00A156B1"/>
    <w:rsid w:val="00A16D5F"/>
    <w:rsid w:val="00A17A86"/>
    <w:rsid w:val="00A20657"/>
    <w:rsid w:val="00A20814"/>
    <w:rsid w:val="00A21246"/>
    <w:rsid w:val="00A21880"/>
    <w:rsid w:val="00A21C03"/>
    <w:rsid w:val="00A22341"/>
    <w:rsid w:val="00A225A8"/>
    <w:rsid w:val="00A23A9C"/>
    <w:rsid w:val="00A27163"/>
    <w:rsid w:val="00A30263"/>
    <w:rsid w:val="00A3029A"/>
    <w:rsid w:val="00A3114C"/>
    <w:rsid w:val="00A32085"/>
    <w:rsid w:val="00A32B8E"/>
    <w:rsid w:val="00A337A9"/>
    <w:rsid w:val="00A3387F"/>
    <w:rsid w:val="00A3473C"/>
    <w:rsid w:val="00A34AA1"/>
    <w:rsid w:val="00A35B48"/>
    <w:rsid w:val="00A41983"/>
    <w:rsid w:val="00A41E70"/>
    <w:rsid w:val="00A42715"/>
    <w:rsid w:val="00A448BD"/>
    <w:rsid w:val="00A5073E"/>
    <w:rsid w:val="00A514CF"/>
    <w:rsid w:val="00A52EE6"/>
    <w:rsid w:val="00A5323E"/>
    <w:rsid w:val="00A533C9"/>
    <w:rsid w:val="00A54572"/>
    <w:rsid w:val="00A55919"/>
    <w:rsid w:val="00A55CBB"/>
    <w:rsid w:val="00A5614C"/>
    <w:rsid w:val="00A56416"/>
    <w:rsid w:val="00A56FBA"/>
    <w:rsid w:val="00A603C7"/>
    <w:rsid w:val="00A605B5"/>
    <w:rsid w:val="00A62CDA"/>
    <w:rsid w:val="00A6448A"/>
    <w:rsid w:val="00A64C09"/>
    <w:rsid w:val="00A66247"/>
    <w:rsid w:val="00A66D2B"/>
    <w:rsid w:val="00A67146"/>
    <w:rsid w:val="00A67ADC"/>
    <w:rsid w:val="00A7070F"/>
    <w:rsid w:val="00A71698"/>
    <w:rsid w:val="00A7240E"/>
    <w:rsid w:val="00A72E7D"/>
    <w:rsid w:val="00A74A0D"/>
    <w:rsid w:val="00A74EF5"/>
    <w:rsid w:val="00A75385"/>
    <w:rsid w:val="00A75C3C"/>
    <w:rsid w:val="00A762F0"/>
    <w:rsid w:val="00A777EA"/>
    <w:rsid w:val="00A77800"/>
    <w:rsid w:val="00A81410"/>
    <w:rsid w:val="00A819C3"/>
    <w:rsid w:val="00A838BD"/>
    <w:rsid w:val="00A840AC"/>
    <w:rsid w:val="00A84A0D"/>
    <w:rsid w:val="00A84C05"/>
    <w:rsid w:val="00A8560F"/>
    <w:rsid w:val="00A85630"/>
    <w:rsid w:val="00A86559"/>
    <w:rsid w:val="00A87536"/>
    <w:rsid w:val="00A875DB"/>
    <w:rsid w:val="00A87926"/>
    <w:rsid w:val="00A879F7"/>
    <w:rsid w:val="00A9161C"/>
    <w:rsid w:val="00A942CF"/>
    <w:rsid w:val="00A95820"/>
    <w:rsid w:val="00A96942"/>
    <w:rsid w:val="00A96C09"/>
    <w:rsid w:val="00A96D71"/>
    <w:rsid w:val="00A96EFF"/>
    <w:rsid w:val="00A97853"/>
    <w:rsid w:val="00AA28DA"/>
    <w:rsid w:val="00AA6120"/>
    <w:rsid w:val="00AA633F"/>
    <w:rsid w:val="00AA6961"/>
    <w:rsid w:val="00AA771D"/>
    <w:rsid w:val="00AB024F"/>
    <w:rsid w:val="00AB04CC"/>
    <w:rsid w:val="00AB088E"/>
    <w:rsid w:val="00AB11F1"/>
    <w:rsid w:val="00AB1B8D"/>
    <w:rsid w:val="00AB339E"/>
    <w:rsid w:val="00AB361C"/>
    <w:rsid w:val="00AB3E93"/>
    <w:rsid w:val="00AB3F0A"/>
    <w:rsid w:val="00AB426C"/>
    <w:rsid w:val="00AB701D"/>
    <w:rsid w:val="00AB738D"/>
    <w:rsid w:val="00AB7850"/>
    <w:rsid w:val="00AB7DB5"/>
    <w:rsid w:val="00AC08A9"/>
    <w:rsid w:val="00AC0EDF"/>
    <w:rsid w:val="00AC28E3"/>
    <w:rsid w:val="00AC3170"/>
    <w:rsid w:val="00AC40AA"/>
    <w:rsid w:val="00AC4812"/>
    <w:rsid w:val="00AC4AC3"/>
    <w:rsid w:val="00AC5031"/>
    <w:rsid w:val="00AC73E8"/>
    <w:rsid w:val="00AD034F"/>
    <w:rsid w:val="00AD0B4D"/>
    <w:rsid w:val="00AD0F3A"/>
    <w:rsid w:val="00AD1317"/>
    <w:rsid w:val="00AD3224"/>
    <w:rsid w:val="00AD35EB"/>
    <w:rsid w:val="00AD51B0"/>
    <w:rsid w:val="00AD5D19"/>
    <w:rsid w:val="00AD78FB"/>
    <w:rsid w:val="00AE0CF9"/>
    <w:rsid w:val="00AE38C6"/>
    <w:rsid w:val="00AE50BF"/>
    <w:rsid w:val="00AE50EF"/>
    <w:rsid w:val="00AE6FEA"/>
    <w:rsid w:val="00AE7FE9"/>
    <w:rsid w:val="00AF2D31"/>
    <w:rsid w:val="00AF314C"/>
    <w:rsid w:val="00AF3C7D"/>
    <w:rsid w:val="00AF41E2"/>
    <w:rsid w:val="00AF63D1"/>
    <w:rsid w:val="00AF73BE"/>
    <w:rsid w:val="00AF7CE3"/>
    <w:rsid w:val="00AF7E3B"/>
    <w:rsid w:val="00B01A49"/>
    <w:rsid w:val="00B01A8E"/>
    <w:rsid w:val="00B01BBA"/>
    <w:rsid w:val="00B02080"/>
    <w:rsid w:val="00B04B95"/>
    <w:rsid w:val="00B04FDA"/>
    <w:rsid w:val="00B0624F"/>
    <w:rsid w:val="00B06D01"/>
    <w:rsid w:val="00B10CC6"/>
    <w:rsid w:val="00B110E7"/>
    <w:rsid w:val="00B11C66"/>
    <w:rsid w:val="00B13738"/>
    <w:rsid w:val="00B1377F"/>
    <w:rsid w:val="00B14218"/>
    <w:rsid w:val="00B16C34"/>
    <w:rsid w:val="00B209C6"/>
    <w:rsid w:val="00B21992"/>
    <w:rsid w:val="00B220C6"/>
    <w:rsid w:val="00B222AC"/>
    <w:rsid w:val="00B22449"/>
    <w:rsid w:val="00B22535"/>
    <w:rsid w:val="00B23B9B"/>
    <w:rsid w:val="00B25E89"/>
    <w:rsid w:val="00B269DA"/>
    <w:rsid w:val="00B3133A"/>
    <w:rsid w:val="00B32DA2"/>
    <w:rsid w:val="00B34474"/>
    <w:rsid w:val="00B34AA1"/>
    <w:rsid w:val="00B34FBE"/>
    <w:rsid w:val="00B350A2"/>
    <w:rsid w:val="00B3538F"/>
    <w:rsid w:val="00B35F04"/>
    <w:rsid w:val="00B36343"/>
    <w:rsid w:val="00B37B19"/>
    <w:rsid w:val="00B40BEB"/>
    <w:rsid w:val="00B41F6D"/>
    <w:rsid w:val="00B41F73"/>
    <w:rsid w:val="00B421E0"/>
    <w:rsid w:val="00B42714"/>
    <w:rsid w:val="00B4308F"/>
    <w:rsid w:val="00B43CDC"/>
    <w:rsid w:val="00B44061"/>
    <w:rsid w:val="00B44C55"/>
    <w:rsid w:val="00B44DBD"/>
    <w:rsid w:val="00B44FCA"/>
    <w:rsid w:val="00B46CDD"/>
    <w:rsid w:val="00B46F63"/>
    <w:rsid w:val="00B475C0"/>
    <w:rsid w:val="00B47EEE"/>
    <w:rsid w:val="00B515B4"/>
    <w:rsid w:val="00B515C9"/>
    <w:rsid w:val="00B5182E"/>
    <w:rsid w:val="00B52D09"/>
    <w:rsid w:val="00B53E0E"/>
    <w:rsid w:val="00B54B7A"/>
    <w:rsid w:val="00B55A47"/>
    <w:rsid w:val="00B55B7A"/>
    <w:rsid w:val="00B55F0E"/>
    <w:rsid w:val="00B564A2"/>
    <w:rsid w:val="00B57767"/>
    <w:rsid w:val="00B57BD3"/>
    <w:rsid w:val="00B57E36"/>
    <w:rsid w:val="00B60CA2"/>
    <w:rsid w:val="00B60FFE"/>
    <w:rsid w:val="00B61818"/>
    <w:rsid w:val="00B61A69"/>
    <w:rsid w:val="00B6346E"/>
    <w:rsid w:val="00B6571D"/>
    <w:rsid w:val="00B66791"/>
    <w:rsid w:val="00B66CBD"/>
    <w:rsid w:val="00B701D9"/>
    <w:rsid w:val="00B70CDB"/>
    <w:rsid w:val="00B72DBA"/>
    <w:rsid w:val="00B72F43"/>
    <w:rsid w:val="00B73117"/>
    <w:rsid w:val="00B73E81"/>
    <w:rsid w:val="00B741EE"/>
    <w:rsid w:val="00B74B2A"/>
    <w:rsid w:val="00B759D3"/>
    <w:rsid w:val="00B7678A"/>
    <w:rsid w:val="00B7790E"/>
    <w:rsid w:val="00B8137D"/>
    <w:rsid w:val="00B816F8"/>
    <w:rsid w:val="00B817FC"/>
    <w:rsid w:val="00B81DFE"/>
    <w:rsid w:val="00B83218"/>
    <w:rsid w:val="00B83B05"/>
    <w:rsid w:val="00B846ED"/>
    <w:rsid w:val="00B86639"/>
    <w:rsid w:val="00B8693B"/>
    <w:rsid w:val="00B87C51"/>
    <w:rsid w:val="00B90A9E"/>
    <w:rsid w:val="00B9112E"/>
    <w:rsid w:val="00B913BB"/>
    <w:rsid w:val="00B93386"/>
    <w:rsid w:val="00B94067"/>
    <w:rsid w:val="00B946B4"/>
    <w:rsid w:val="00B94E6D"/>
    <w:rsid w:val="00B94ECF"/>
    <w:rsid w:val="00B9725F"/>
    <w:rsid w:val="00B97410"/>
    <w:rsid w:val="00B9755D"/>
    <w:rsid w:val="00BA0257"/>
    <w:rsid w:val="00BA1C75"/>
    <w:rsid w:val="00BA23B0"/>
    <w:rsid w:val="00BA363B"/>
    <w:rsid w:val="00BA3D3A"/>
    <w:rsid w:val="00BA6982"/>
    <w:rsid w:val="00BA6B98"/>
    <w:rsid w:val="00BA6F3A"/>
    <w:rsid w:val="00BA7036"/>
    <w:rsid w:val="00BA710D"/>
    <w:rsid w:val="00BB07BB"/>
    <w:rsid w:val="00BB1509"/>
    <w:rsid w:val="00BB1538"/>
    <w:rsid w:val="00BB1B56"/>
    <w:rsid w:val="00BB2416"/>
    <w:rsid w:val="00BB576C"/>
    <w:rsid w:val="00BB67B1"/>
    <w:rsid w:val="00BB6874"/>
    <w:rsid w:val="00BB76FB"/>
    <w:rsid w:val="00BC0908"/>
    <w:rsid w:val="00BC2589"/>
    <w:rsid w:val="00BC4466"/>
    <w:rsid w:val="00BC5186"/>
    <w:rsid w:val="00BC5F9F"/>
    <w:rsid w:val="00BC64AD"/>
    <w:rsid w:val="00BC7CFA"/>
    <w:rsid w:val="00BD063B"/>
    <w:rsid w:val="00BD103C"/>
    <w:rsid w:val="00BD1CC6"/>
    <w:rsid w:val="00BD1D54"/>
    <w:rsid w:val="00BD207F"/>
    <w:rsid w:val="00BD32A6"/>
    <w:rsid w:val="00BD32B2"/>
    <w:rsid w:val="00BD3C97"/>
    <w:rsid w:val="00BD3F72"/>
    <w:rsid w:val="00BD4240"/>
    <w:rsid w:val="00BD4F45"/>
    <w:rsid w:val="00BD5190"/>
    <w:rsid w:val="00BD564C"/>
    <w:rsid w:val="00BD5802"/>
    <w:rsid w:val="00BD7823"/>
    <w:rsid w:val="00BE0B8D"/>
    <w:rsid w:val="00BE1410"/>
    <w:rsid w:val="00BE1DB1"/>
    <w:rsid w:val="00BE5F6B"/>
    <w:rsid w:val="00BF0DA1"/>
    <w:rsid w:val="00BF1A52"/>
    <w:rsid w:val="00BF24BA"/>
    <w:rsid w:val="00BF2A62"/>
    <w:rsid w:val="00BF2F57"/>
    <w:rsid w:val="00BF2FB0"/>
    <w:rsid w:val="00BF5E70"/>
    <w:rsid w:val="00BF6F90"/>
    <w:rsid w:val="00BF7830"/>
    <w:rsid w:val="00C00D2C"/>
    <w:rsid w:val="00C0131B"/>
    <w:rsid w:val="00C013E1"/>
    <w:rsid w:val="00C0171C"/>
    <w:rsid w:val="00C03046"/>
    <w:rsid w:val="00C04136"/>
    <w:rsid w:val="00C0517C"/>
    <w:rsid w:val="00C05B13"/>
    <w:rsid w:val="00C0609F"/>
    <w:rsid w:val="00C06CFD"/>
    <w:rsid w:val="00C06F8C"/>
    <w:rsid w:val="00C1006F"/>
    <w:rsid w:val="00C1027B"/>
    <w:rsid w:val="00C1061F"/>
    <w:rsid w:val="00C11130"/>
    <w:rsid w:val="00C1356F"/>
    <w:rsid w:val="00C14C64"/>
    <w:rsid w:val="00C15A2E"/>
    <w:rsid w:val="00C15F6D"/>
    <w:rsid w:val="00C16C19"/>
    <w:rsid w:val="00C16D18"/>
    <w:rsid w:val="00C1716E"/>
    <w:rsid w:val="00C17D50"/>
    <w:rsid w:val="00C205DB"/>
    <w:rsid w:val="00C225E6"/>
    <w:rsid w:val="00C3005D"/>
    <w:rsid w:val="00C3062E"/>
    <w:rsid w:val="00C311C4"/>
    <w:rsid w:val="00C328A2"/>
    <w:rsid w:val="00C3425A"/>
    <w:rsid w:val="00C35FB7"/>
    <w:rsid w:val="00C36367"/>
    <w:rsid w:val="00C363B4"/>
    <w:rsid w:val="00C411FE"/>
    <w:rsid w:val="00C42012"/>
    <w:rsid w:val="00C42600"/>
    <w:rsid w:val="00C43B43"/>
    <w:rsid w:val="00C43BA1"/>
    <w:rsid w:val="00C448CE"/>
    <w:rsid w:val="00C44928"/>
    <w:rsid w:val="00C44FBA"/>
    <w:rsid w:val="00C4540A"/>
    <w:rsid w:val="00C4635E"/>
    <w:rsid w:val="00C46D7F"/>
    <w:rsid w:val="00C472E4"/>
    <w:rsid w:val="00C50025"/>
    <w:rsid w:val="00C52E8D"/>
    <w:rsid w:val="00C52F4F"/>
    <w:rsid w:val="00C53E11"/>
    <w:rsid w:val="00C54265"/>
    <w:rsid w:val="00C5441A"/>
    <w:rsid w:val="00C67069"/>
    <w:rsid w:val="00C701FC"/>
    <w:rsid w:val="00C705DE"/>
    <w:rsid w:val="00C716A3"/>
    <w:rsid w:val="00C72CC3"/>
    <w:rsid w:val="00C73197"/>
    <w:rsid w:val="00C74B10"/>
    <w:rsid w:val="00C74D0D"/>
    <w:rsid w:val="00C75B76"/>
    <w:rsid w:val="00C7714D"/>
    <w:rsid w:val="00C7760A"/>
    <w:rsid w:val="00C77768"/>
    <w:rsid w:val="00C8246D"/>
    <w:rsid w:val="00C82686"/>
    <w:rsid w:val="00C830A8"/>
    <w:rsid w:val="00C84414"/>
    <w:rsid w:val="00C8494F"/>
    <w:rsid w:val="00C85401"/>
    <w:rsid w:val="00C86012"/>
    <w:rsid w:val="00C86A70"/>
    <w:rsid w:val="00C86FF7"/>
    <w:rsid w:val="00C8701F"/>
    <w:rsid w:val="00C90014"/>
    <w:rsid w:val="00C90D8B"/>
    <w:rsid w:val="00C917DF"/>
    <w:rsid w:val="00C939D6"/>
    <w:rsid w:val="00C95040"/>
    <w:rsid w:val="00CA0C12"/>
    <w:rsid w:val="00CA1850"/>
    <w:rsid w:val="00CA1B2C"/>
    <w:rsid w:val="00CA7187"/>
    <w:rsid w:val="00CA748D"/>
    <w:rsid w:val="00CA7A77"/>
    <w:rsid w:val="00CB0A48"/>
    <w:rsid w:val="00CB11ED"/>
    <w:rsid w:val="00CB1989"/>
    <w:rsid w:val="00CB233E"/>
    <w:rsid w:val="00CB2D24"/>
    <w:rsid w:val="00CB30C4"/>
    <w:rsid w:val="00CB4597"/>
    <w:rsid w:val="00CB49D0"/>
    <w:rsid w:val="00CB5239"/>
    <w:rsid w:val="00CB5BA2"/>
    <w:rsid w:val="00CB5C3B"/>
    <w:rsid w:val="00CB6531"/>
    <w:rsid w:val="00CB6DBC"/>
    <w:rsid w:val="00CC033F"/>
    <w:rsid w:val="00CC0694"/>
    <w:rsid w:val="00CC1703"/>
    <w:rsid w:val="00CC228D"/>
    <w:rsid w:val="00CC2816"/>
    <w:rsid w:val="00CC4248"/>
    <w:rsid w:val="00CC46FC"/>
    <w:rsid w:val="00CC5410"/>
    <w:rsid w:val="00CC7017"/>
    <w:rsid w:val="00CC734F"/>
    <w:rsid w:val="00CD0BDA"/>
    <w:rsid w:val="00CD19DB"/>
    <w:rsid w:val="00CD2BA0"/>
    <w:rsid w:val="00CD32E9"/>
    <w:rsid w:val="00CD3507"/>
    <w:rsid w:val="00CD433E"/>
    <w:rsid w:val="00CD4BB7"/>
    <w:rsid w:val="00CD4CC9"/>
    <w:rsid w:val="00CD62A4"/>
    <w:rsid w:val="00CD649E"/>
    <w:rsid w:val="00CD6F4A"/>
    <w:rsid w:val="00CD70E1"/>
    <w:rsid w:val="00CD7B27"/>
    <w:rsid w:val="00CE0874"/>
    <w:rsid w:val="00CE1E2E"/>
    <w:rsid w:val="00CE2999"/>
    <w:rsid w:val="00CE2E6D"/>
    <w:rsid w:val="00CE3760"/>
    <w:rsid w:val="00CE3A66"/>
    <w:rsid w:val="00CE4437"/>
    <w:rsid w:val="00CE6C14"/>
    <w:rsid w:val="00CF090D"/>
    <w:rsid w:val="00CF1ED9"/>
    <w:rsid w:val="00CF2518"/>
    <w:rsid w:val="00CF2F00"/>
    <w:rsid w:val="00CF3120"/>
    <w:rsid w:val="00CF3219"/>
    <w:rsid w:val="00CF3C3A"/>
    <w:rsid w:val="00CF4043"/>
    <w:rsid w:val="00CF6C32"/>
    <w:rsid w:val="00CF6F78"/>
    <w:rsid w:val="00CF7E64"/>
    <w:rsid w:val="00D050CE"/>
    <w:rsid w:val="00D057EE"/>
    <w:rsid w:val="00D10CE4"/>
    <w:rsid w:val="00D10F10"/>
    <w:rsid w:val="00D121F8"/>
    <w:rsid w:val="00D12767"/>
    <w:rsid w:val="00D131CC"/>
    <w:rsid w:val="00D13255"/>
    <w:rsid w:val="00D14832"/>
    <w:rsid w:val="00D2106E"/>
    <w:rsid w:val="00D25608"/>
    <w:rsid w:val="00D26277"/>
    <w:rsid w:val="00D302CF"/>
    <w:rsid w:val="00D30659"/>
    <w:rsid w:val="00D30A55"/>
    <w:rsid w:val="00D30BF0"/>
    <w:rsid w:val="00D31EF5"/>
    <w:rsid w:val="00D32822"/>
    <w:rsid w:val="00D337CB"/>
    <w:rsid w:val="00D33C39"/>
    <w:rsid w:val="00D33EA2"/>
    <w:rsid w:val="00D34043"/>
    <w:rsid w:val="00D373D7"/>
    <w:rsid w:val="00D40129"/>
    <w:rsid w:val="00D40972"/>
    <w:rsid w:val="00D40B90"/>
    <w:rsid w:val="00D42804"/>
    <w:rsid w:val="00D43F39"/>
    <w:rsid w:val="00D4409F"/>
    <w:rsid w:val="00D44C18"/>
    <w:rsid w:val="00D44CE4"/>
    <w:rsid w:val="00D45540"/>
    <w:rsid w:val="00D471CF"/>
    <w:rsid w:val="00D50C8A"/>
    <w:rsid w:val="00D521CF"/>
    <w:rsid w:val="00D52675"/>
    <w:rsid w:val="00D52D0E"/>
    <w:rsid w:val="00D5321B"/>
    <w:rsid w:val="00D54DB6"/>
    <w:rsid w:val="00D55469"/>
    <w:rsid w:val="00D55942"/>
    <w:rsid w:val="00D55E37"/>
    <w:rsid w:val="00D55E7F"/>
    <w:rsid w:val="00D56684"/>
    <w:rsid w:val="00D56EDD"/>
    <w:rsid w:val="00D577A6"/>
    <w:rsid w:val="00D6062F"/>
    <w:rsid w:val="00D620FA"/>
    <w:rsid w:val="00D63488"/>
    <w:rsid w:val="00D635A5"/>
    <w:rsid w:val="00D63820"/>
    <w:rsid w:val="00D6421C"/>
    <w:rsid w:val="00D64335"/>
    <w:rsid w:val="00D668AE"/>
    <w:rsid w:val="00D66A74"/>
    <w:rsid w:val="00D66E57"/>
    <w:rsid w:val="00D66FB0"/>
    <w:rsid w:val="00D6726A"/>
    <w:rsid w:val="00D67C7F"/>
    <w:rsid w:val="00D67EA7"/>
    <w:rsid w:val="00D71573"/>
    <w:rsid w:val="00D743A0"/>
    <w:rsid w:val="00D7654A"/>
    <w:rsid w:val="00D76558"/>
    <w:rsid w:val="00D775CB"/>
    <w:rsid w:val="00D77D1E"/>
    <w:rsid w:val="00D77FCA"/>
    <w:rsid w:val="00D80A15"/>
    <w:rsid w:val="00D80AA3"/>
    <w:rsid w:val="00D8158A"/>
    <w:rsid w:val="00D81963"/>
    <w:rsid w:val="00D81A41"/>
    <w:rsid w:val="00D81CFF"/>
    <w:rsid w:val="00D81E79"/>
    <w:rsid w:val="00D82513"/>
    <w:rsid w:val="00D834A9"/>
    <w:rsid w:val="00D836AD"/>
    <w:rsid w:val="00D842F6"/>
    <w:rsid w:val="00D84F8F"/>
    <w:rsid w:val="00D8655A"/>
    <w:rsid w:val="00D867C4"/>
    <w:rsid w:val="00D870EB"/>
    <w:rsid w:val="00D906EF"/>
    <w:rsid w:val="00D91C29"/>
    <w:rsid w:val="00D933BF"/>
    <w:rsid w:val="00D94B4A"/>
    <w:rsid w:val="00D95862"/>
    <w:rsid w:val="00D96151"/>
    <w:rsid w:val="00D966F6"/>
    <w:rsid w:val="00D97F23"/>
    <w:rsid w:val="00DA0960"/>
    <w:rsid w:val="00DA2D6F"/>
    <w:rsid w:val="00DA33CC"/>
    <w:rsid w:val="00DA627F"/>
    <w:rsid w:val="00DB14C5"/>
    <w:rsid w:val="00DB2B69"/>
    <w:rsid w:val="00DB4415"/>
    <w:rsid w:val="00DB5023"/>
    <w:rsid w:val="00DB5AC9"/>
    <w:rsid w:val="00DB65E2"/>
    <w:rsid w:val="00DB6E8B"/>
    <w:rsid w:val="00DC05CA"/>
    <w:rsid w:val="00DC061F"/>
    <w:rsid w:val="00DC20EB"/>
    <w:rsid w:val="00DC231E"/>
    <w:rsid w:val="00DC509C"/>
    <w:rsid w:val="00DC5533"/>
    <w:rsid w:val="00DC567E"/>
    <w:rsid w:val="00DC63FE"/>
    <w:rsid w:val="00DC6B7E"/>
    <w:rsid w:val="00DD04AC"/>
    <w:rsid w:val="00DD22DA"/>
    <w:rsid w:val="00DD322E"/>
    <w:rsid w:val="00DD4FCE"/>
    <w:rsid w:val="00DD59BE"/>
    <w:rsid w:val="00DD5A06"/>
    <w:rsid w:val="00DD6C86"/>
    <w:rsid w:val="00DD6D3B"/>
    <w:rsid w:val="00DE1742"/>
    <w:rsid w:val="00DE21BD"/>
    <w:rsid w:val="00DE3840"/>
    <w:rsid w:val="00DE5B79"/>
    <w:rsid w:val="00DE6417"/>
    <w:rsid w:val="00DE6EC2"/>
    <w:rsid w:val="00DE74AE"/>
    <w:rsid w:val="00DE7517"/>
    <w:rsid w:val="00DF13FD"/>
    <w:rsid w:val="00DF14F2"/>
    <w:rsid w:val="00DF2B0A"/>
    <w:rsid w:val="00DF31DE"/>
    <w:rsid w:val="00DF387D"/>
    <w:rsid w:val="00DF411D"/>
    <w:rsid w:val="00DF5942"/>
    <w:rsid w:val="00DF65B9"/>
    <w:rsid w:val="00DF66FF"/>
    <w:rsid w:val="00DF68F6"/>
    <w:rsid w:val="00DF75FE"/>
    <w:rsid w:val="00E00C44"/>
    <w:rsid w:val="00E01537"/>
    <w:rsid w:val="00E0373B"/>
    <w:rsid w:val="00E04E16"/>
    <w:rsid w:val="00E07F63"/>
    <w:rsid w:val="00E1053E"/>
    <w:rsid w:val="00E12FB4"/>
    <w:rsid w:val="00E13E4B"/>
    <w:rsid w:val="00E13F52"/>
    <w:rsid w:val="00E14E20"/>
    <w:rsid w:val="00E15350"/>
    <w:rsid w:val="00E15452"/>
    <w:rsid w:val="00E16633"/>
    <w:rsid w:val="00E202CB"/>
    <w:rsid w:val="00E20481"/>
    <w:rsid w:val="00E20491"/>
    <w:rsid w:val="00E208A9"/>
    <w:rsid w:val="00E224EC"/>
    <w:rsid w:val="00E22655"/>
    <w:rsid w:val="00E24031"/>
    <w:rsid w:val="00E249EF"/>
    <w:rsid w:val="00E25145"/>
    <w:rsid w:val="00E256F4"/>
    <w:rsid w:val="00E25DC9"/>
    <w:rsid w:val="00E25EC7"/>
    <w:rsid w:val="00E30283"/>
    <w:rsid w:val="00E304EA"/>
    <w:rsid w:val="00E3169E"/>
    <w:rsid w:val="00E3177C"/>
    <w:rsid w:val="00E319B0"/>
    <w:rsid w:val="00E31AA6"/>
    <w:rsid w:val="00E3232C"/>
    <w:rsid w:val="00E323D6"/>
    <w:rsid w:val="00E3281F"/>
    <w:rsid w:val="00E33746"/>
    <w:rsid w:val="00E3466C"/>
    <w:rsid w:val="00E347F6"/>
    <w:rsid w:val="00E34A28"/>
    <w:rsid w:val="00E364AE"/>
    <w:rsid w:val="00E37E43"/>
    <w:rsid w:val="00E43CE8"/>
    <w:rsid w:val="00E4538C"/>
    <w:rsid w:val="00E4690C"/>
    <w:rsid w:val="00E53471"/>
    <w:rsid w:val="00E541A6"/>
    <w:rsid w:val="00E560D0"/>
    <w:rsid w:val="00E567B9"/>
    <w:rsid w:val="00E5708D"/>
    <w:rsid w:val="00E60CD1"/>
    <w:rsid w:val="00E61907"/>
    <w:rsid w:val="00E62A3D"/>
    <w:rsid w:val="00E62B0B"/>
    <w:rsid w:val="00E65E90"/>
    <w:rsid w:val="00E66862"/>
    <w:rsid w:val="00E7085C"/>
    <w:rsid w:val="00E71B1B"/>
    <w:rsid w:val="00E73202"/>
    <w:rsid w:val="00E73B8F"/>
    <w:rsid w:val="00E74275"/>
    <w:rsid w:val="00E74809"/>
    <w:rsid w:val="00E74CEB"/>
    <w:rsid w:val="00E74D30"/>
    <w:rsid w:val="00E756E3"/>
    <w:rsid w:val="00E762FE"/>
    <w:rsid w:val="00E7727B"/>
    <w:rsid w:val="00E7762D"/>
    <w:rsid w:val="00E803A1"/>
    <w:rsid w:val="00E8162D"/>
    <w:rsid w:val="00E822B9"/>
    <w:rsid w:val="00E834B3"/>
    <w:rsid w:val="00E83534"/>
    <w:rsid w:val="00E83A71"/>
    <w:rsid w:val="00E83A9F"/>
    <w:rsid w:val="00E841E1"/>
    <w:rsid w:val="00E84698"/>
    <w:rsid w:val="00E86E0A"/>
    <w:rsid w:val="00E86F4B"/>
    <w:rsid w:val="00E870ED"/>
    <w:rsid w:val="00E91189"/>
    <w:rsid w:val="00E9194C"/>
    <w:rsid w:val="00E92A75"/>
    <w:rsid w:val="00E936E9"/>
    <w:rsid w:val="00E93749"/>
    <w:rsid w:val="00E93F3E"/>
    <w:rsid w:val="00E94BF3"/>
    <w:rsid w:val="00E9652C"/>
    <w:rsid w:val="00E973B0"/>
    <w:rsid w:val="00E97860"/>
    <w:rsid w:val="00EA0B3C"/>
    <w:rsid w:val="00EA1030"/>
    <w:rsid w:val="00EA10DC"/>
    <w:rsid w:val="00EA13AF"/>
    <w:rsid w:val="00EA4B21"/>
    <w:rsid w:val="00EA79F5"/>
    <w:rsid w:val="00EB2087"/>
    <w:rsid w:val="00EB252E"/>
    <w:rsid w:val="00EB3FEC"/>
    <w:rsid w:val="00EB40F8"/>
    <w:rsid w:val="00EB4646"/>
    <w:rsid w:val="00EB49B6"/>
    <w:rsid w:val="00EB5B3A"/>
    <w:rsid w:val="00EB66D9"/>
    <w:rsid w:val="00EB6D32"/>
    <w:rsid w:val="00EB6EAD"/>
    <w:rsid w:val="00EB6F33"/>
    <w:rsid w:val="00EB79EC"/>
    <w:rsid w:val="00EC11D6"/>
    <w:rsid w:val="00EC3198"/>
    <w:rsid w:val="00EC6708"/>
    <w:rsid w:val="00EC7436"/>
    <w:rsid w:val="00EC7665"/>
    <w:rsid w:val="00ED05E3"/>
    <w:rsid w:val="00ED0ABC"/>
    <w:rsid w:val="00ED0EB2"/>
    <w:rsid w:val="00ED1589"/>
    <w:rsid w:val="00ED2C08"/>
    <w:rsid w:val="00ED2D42"/>
    <w:rsid w:val="00ED437B"/>
    <w:rsid w:val="00ED5623"/>
    <w:rsid w:val="00ED6814"/>
    <w:rsid w:val="00ED6C0C"/>
    <w:rsid w:val="00ED6DF6"/>
    <w:rsid w:val="00EE0408"/>
    <w:rsid w:val="00EE20C4"/>
    <w:rsid w:val="00EE2A36"/>
    <w:rsid w:val="00EE2C9B"/>
    <w:rsid w:val="00EE3164"/>
    <w:rsid w:val="00EE3756"/>
    <w:rsid w:val="00EE39DE"/>
    <w:rsid w:val="00EE3B14"/>
    <w:rsid w:val="00EE4DD0"/>
    <w:rsid w:val="00EE4F71"/>
    <w:rsid w:val="00EE5AF4"/>
    <w:rsid w:val="00EE6441"/>
    <w:rsid w:val="00EE6A4F"/>
    <w:rsid w:val="00EE74EE"/>
    <w:rsid w:val="00EF0882"/>
    <w:rsid w:val="00EF0AA5"/>
    <w:rsid w:val="00EF1C14"/>
    <w:rsid w:val="00EF1FCE"/>
    <w:rsid w:val="00EF2E74"/>
    <w:rsid w:val="00EF3692"/>
    <w:rsid w:val="00EF3F74"/>
    <w:rsid w:val="00EF4F07"/>
    <w:rsid w:val="00EF559F"/>
    <w:rsid w:val="00EF5765"/>
    <w:rsid w:val="00EF7115"/>
    <w:rsid w:val="00EF7595"/>
    <w:rsid w:val="00EF790B"/>
    <w:rsid w:val="00F01605"/>
    <w:rsid w:val="00F01EC9"/>
    <w:rsid w:val="00F026EC"/>
    <w:rsid w:val="00F0374E"/>
    <w:rsid w:val="00F043F4"/>
    <w:rsid w:val="00F045E4"/>
    <w:rsid w:val="00F05DE0"/>
    <w:rsid w:val="00F1024F"/>
    <w:rsid w:val="00F11F15"/>
    <w:rsid w:val="00F12D4B"/>
    <w:rsid w:val="00F12D5C"/>
    <w:rsid w:val="00F12F0B"/>
    <w:rsid w:val="00F138A6"/>
    <w:rsid w:val="00F14C19"/>
    <w:rsid w:val="00F21104"/>
    <w:rsid w:val="00F21679"/>
    <w:rsid w:val="00F230A4"/>
    <w:rsid w:val="00F234F0"/>
    <w:rsid w:val="00F279D5"/>
    <w:rsid w:val="00F300AD"/>
    <w:rsid w:val="00F30F91"/>
    <w:rsid w:val="00F31D80"/>
    <w:rsid w:val="00F31F83"/>
    <w:rsid w:val="00F32B4F"/>
    <w:rsid w:val="00F32E3E"/>
    <w:rsid w:val="00F331D5"/>
    <w:rsid w:val="00F339AE"/>
    <w:rsid w:val="00F341A2"/>
    <w:rsid w:val="00F345CE"/>
    <w:rsid w:val="00F34948"/>
    <w:rsid w:val="00F35BED"/>
    <w:rsid w:val="00F3610A"/>
    <w:rsid w:val="00F3719D"/>
    <w:rsid w:val="00F37B46"/>
    <w:rsid w:val="00F47E90"/>
    <w:rsid w:val="00F503E3"/>
    <w:rsid w:val="00F50470"/>
    <w:rsid w:val="00F50D6E"/>
    <w:rsid w:val="00F51CEE"/>
    <w:rsid w:val="00F528BA"/>
    <w:rsid w:val="00F52B77"/>
    <w:rsid w:val="00F5314A"/>
    <w:rsid w:val="00F539B0"/>
    <w:rsid w:val="00F53A4C"/>
    <w:rsid w:val="00F53E91"/>
    <w:rsid w:val="00F53F87"/>
    <w:rsid w:val="00F548CC"/>
    <w:rsid w:val="00F54CE5"/>
    <w:rsid w:val="00F5672D"/>
    <w:rsid w:val="00F56A5D"/>
    <w:rsid w:val="00F56AF5"/>
    <w:rsid w:val="00F62484"/>
    <w:rsid w:val="00F62F47"/>
    <w:rsid w:val="00F643BB"/>
    <w:rsid w:val="00F65492"/>
    <w:rsid w:val="00F679C1"/>
    <w:rsid w:val="00F67D10"/>
    <w:rsid w:val="00F70F52"/>
    <w:rsid w:val="00F716CC"/>
    <w:rsid w:val="00F717E3"/>
    <w:rsid w:val="00F718E2"/>
    <w:rsid w:val="00F723E3"/>
    <w:rsid w:val="00F74401"/>
    <w:rsid w:val="00F74C91"/>
    <w:rsid w:val="00F75089"/>
    <w:rsid w:val="00F7745B"/>
    <w:rsid w:val="00F779EE"/>
    <w:rsid w:val="00F809F8"/>
    <w:rsid w:val="00F82BB8"/>
    <w:rsid w:val="00F83B33"/>
    <w:rsid w:val="00F858AA"/>
    <w:rsid w:val="00F86502"/>
    <w:rsid w:val="00F87169"/>
    <w:rsid w:val="00F875D2"/>
    <w:rsid w:val="00F90631"/>
    <w:rsid w:val="00F90AD6"/>
    <w:rsid w:val="00F913FB"/>
    <w:rsid w:val="00F9157F"/>
    <w:rsid w:val="00F91D0C"/>
    <w:rsid w:val="00F91DFD"/>
    <w:rsid w:val="00F9244B"/>
    <w:rsid w:val="00F95725"/>
    <w:rsid w:val="00F95760"/>
    <w:rsid w:val="00F963D1"/>
    <w:rsid w:val="00F96E92"/>
    <w:rsid w:val="00F97C6E"/>
    <w:rsid w:val="00F97FBE"/>
    <w:rsid w:val="00FA00F2"/>
    <w:rsid w:val="00FA24B3"/>
    <w:rsid w:val="00FA265E"/>
    <w:rsid w:val="00FA282C"/>
    <w:rsid w:val="00FA34C4"/>
    <w:rsid w:val="00FA3F82"/>
    <w:rsid w:val="00FA42B3"/>
    <w:rsid w:val="00FA4763"/>
    <w:rsid w:val="00FA4A96"/>
    <w:rsid w:val="00FA53B4"/>
    <w:rsid w:val="00FA6B06"/>
    <w:rsid w:val="00FB083C"/>
    <w:rsid w:val="00FB0BBE"/>
    <w:rsid w:val="00FB29B7"/>
    <w:rsid w:val="00FB2DC1"/>
    <w:rsid w:val="00FB30B2"/>
    <w:rsid w:val="00FB4547"/>
    <w:rsid w:val="00FB50AD"/>
    <w:rsid w:val="00FB5285"/>
    <w:rsid w:val="00FB5565"/>
    <w:rsid w:val="00FB5CFA"/>
    <w:rsid w:val="00FB6450"/>
    <w:rsid w:val="00FB73F2"/>
    <w:rsid w:val="00FC07F0"/>
    <w:rsid w:val="00FC0CD8"/>
    <w:rsid w:val="00FC105F"/>
    <w:rsid w:val="00FC27C7"/>
    <w:rsid w:val="00FC3435"/>
    <w:rsid w:val="00FC39EF"/>
    <w:rsid w:val="00FC3B5B"/>
    <w:rsid w:val="00FC48D5"/>
    <w:rsid w:val="00FC595A"/>
    <w:rsid w:val="00FD0720"/>
    <w:rsid w:val="00FD105F"/>
    <w:rsid w:val="00FD135C"/>
    <w:rsid w:val="00FD13E7"/>
    <w:rsid w:val="00FD1F01"/>
    <w:rsid w:val="00FD3298"/>
    <w:rsid w:val="00FD545B"/>
    <w:rsid w:val="00FD58E6"/>
    <w:rsid w:val="00FD68D6"/>
    <w:rsid w:val="00FD7227"/>
    <w:rsid w:val="00FE0327"/>
    <w:rsid w:val="00FE0488"/>
    <w:rsid w:val="00FE1B22"/>
    <w:rsid w:val="00FE254A"/>
    <w:rsid w:val="00FE440B"/>
    <w:rsid w:val="00FE592E"/>
    <w:rsid w:val="00FE67CB"/>
    <w:rsid w:val="00FE6A6C"/>
    <w:rsid w:val="00FF0976"/>
    <w:rsid w:val="00FF0D4B"/>
    <w:rsid w:val="00FF152F"/>
    <w:rsid w:val="00FF1FA8"/>
    <w:rsid w:val="00FF23B6"/>
    <w:rsid w:val="00FF3819"/>
    <w:rsid w:val="00FF3B53"/>
    <w:rsid w:val="00FF464B"/>
    <w:rsid w:val="00FF4CEF"/>
    <w:rsid w:val="00FF4ECC"/>
    <w:rsid w:val="00FF5892"/>
    <w:rsid w:val="00FF5FE7"/>
    <w:rsid w:val="00FF6263"/>
    <w:rsid w:val="00FF683A"/>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39AC"/>
  <w15:docId w15:val="{A68E0607-3584-4DB6-8350-CDE48C51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23"/>
    <w:pPr>
      <w:tabs>
        <w:tab w:val="left" w:pos="432"/>
      </w:tabs>
    </w:pPr>
    <w:rPr>
      <w:rFonts w:ascii="Times New Roman" w:hAnsi="Times New Roman"/>
      <w:sz w:val="24"/>
    </w:rPr>
  </w:style>
  <w:style w:type="paragraph" w:styleId="1">
    <w:name w:val="heading 1"/>
    <w:basedOn w:val="a"/>
    <w:next w:val="a"/>
    <w:link w:val="10"/>
    <w:uiPriority w:val="9"/>
    <w:qFormat/>
    <w:rsid w:val="00FE04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0488"/>
    <w:pPr>
      <w:keepNext/>
      <w:keepLines/>
      <w:jc w:val="left"/>
      <w:outlineLvl w:val="1"/>
    </w:pPr>
    <w:rPr>
      <w:rFonts w:eastAsiaTheme="majorEastAsia" w:cstheme="majorBidi"/>
      <w:b/>
      <w:szCs w:val="26"/>
    </w:rPr>
  </w:style>
  <w:style w:type="paragraph" w:styleId="3">
    <w:name w:val="heading 3"/>
    <w:basedOn w:val="a"/>
    <w:link w:val="30"/>
    <w:uiPriority w:val="9"/>
    <w:qFormat/>
    <w:rsid w:val="00D40972"/>
    <w:pPr>
      <w:tabs>
        <w:tab w:val="clear" w:pos="432"/>
      </w:tabs>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40781C"/>
    <w:pPr>
      <w:widowControl w:val="0"/>
      <w:suppressAutoHyphens/>
      <w:autoSpaceDN w:val="0"/>
      <w:ind w:left="432" w:hanging="432"/>
      <w:textAlignment w:val="baseline"/>
    </w:pPr>
    <w:rPr>
      <w:rFonts w:eastAsia="Andale Sans UI" w:cs="Tahoma"/>
      <w:kern w:val="3"/>
      <w:szCs w:val="24"/>
      <w:lang w:eastAsia="ja-JP" w:bidi="fa-IR"/>
    </w:rPr>
  </w:style>
  <w:style w:type="character" w:customStyle="1" w:styleId="30">
    <w:name w:val="Заголовок 3 Знак"/>
    <w:basedOn w:val="a0"/>
    <w:link w:val="3"/>
    <w:uiPriority w:val="9"/>
    <w:rsid w:val="00D40972"/>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D40972"/>
    <w:rPr>
      <w:color w:val="0000FF"/>
      <w:u w:val="single"/>
    </w:rPr>
  </w:style>
  <w:style w:type="character" w:customStyle="1" w:styleId="apple-converted-space">
    <w:name w:val="apple-converted-space"/>
    <w:basedOn w:val="a0"/>
    <w:rsid w:val="00D40972"/>
  </w:style>
  <w:style w:type="paragraph" w:styleId="a6">
    <w:name w:val="Normal (Web)"/>
    <w:basedOn w:val="a"/>
    <w:unhideWhenUsed/>
    <w:rsid w:val="00D40972"/>
    <w:pPr>
      <w:tabs>
        <w:tab w:val="clear" w:pos="432"/>
      </w:tabs>
      <w:spacing w:before="100" w:beforeAutospacing="1" w:after="100" w:afterAutospacing="1"/>
      <w:jc w:val="left"/>
    </w:pPr>
    <w:rPr>
      <w:rFonts w:eastAsia="Times New Roman" w:cs="Times New Roman"/>
      <w:szCs w:val="24"/>
      <w:lang w:eastAsia="ru-RU"/>
    </w:rPr>
  </w:style>
  <w:style w:type="character" w:styleId="a7">
    <w:name w:val="Emphasis"/>
    <w:basedOn w:val="a0"/>
    <w:qFormat/>
    <w:rsid w:val="00D40972"/>
    <w:rPr>
      <w:i/>
      <w:iCs/>
    </w:rPr>
  </w:style>
  <w:style w:type="paragraph" w:styleId="a8">
    <w:name w:val="header"/>
    <w:aliases w:val=" Знак3"/>
    <w:basedOn w:val="a"/>
    <w:link w:val="a9"/>
    <w:uiPriority w:val="99"/>
    <w:unhideWhenUsed/>
    <w:rsid w:val="00D40972"/>
    <w:pPr>
      <w:tabs>
        <w:tab w:val="clear" w:pos="432"/>
        <w:tab w:val="center" w:pos="4677"/>
        <w:tab w:val="right" w:pos="9355"/>
      </w:tabs>
      <w:spacing w:after="0"/>
    </w:pPr>
  </w:style>
  <w:style w:type="character" w:customStyle="1" w:styleId="a9">
    <w:name w:val="Верхний колонтитул Знак"/>
    <w:aliases w:val=" Знак3 Знак"/>
    <w:basedOn w:val="a0"/>
    <w:link w:val="a8"/>
    <w:uiPriority w:val="99"/>
    <w:rsid w:val="00D40972"/>
    <w:rPr>
      <w:rFonts w:ascii="Times New Roman" w:hAnsi="Times New Roman"/>
      <w:sz w:val="24"/>
    </w:rPr>
  </w:style>
  <w:style w:type="paragraph" w:styleId="aa">
    <w:name w:val="footer"/>
    <w:basedOn w:val="a"/>
    <w:link w:val="ab"/>
    <w:uiPriority w:val="99"/>
    <w:unhideWhenUsed/>
    <w:rsid w:val="00D40972"/>
    <w:pPr>
      <w:tabs>
        <w:tab w:val="clear" w:pos="432"/>
        <w:tab w:val="center" w:pos="4677"/>
        <w:tab w:val="right" w:pos="9355"/>
      </w:tabs>
      <w:spacing w:after="0"/>
    </w:pPr>
  </w:style>
  <w:style w:type="character" w:customStyle="1" w:styleId="ab">
    <w:name w:val="Нижний колонтитул Знак"/>
    <w:basedOn w:val="a0"/>
    <w:link w:val="aa"/>
    <w:uiPriority w:val="99"/>
    <w:rsid w:val="00D40972"/>
    <w:rPr>
      <w:rFonts w:ascii="Times New Roman" w:hAnsi="Times New Roman"/>
      <w:sz w:val="24"/>
    </w:rPr>
  </w:style>
  <w:style w:type="character" w:styleId="ac">
    <w:name w:val="Book Title"/>
    <w:basedOn w:val="a0"/>
    <w:uiPriority w:val="33"/>
    <w:rsid w:val="000F5F72"/>
    <w:rPr>
      <w:b/>
      <w:bCs/>
      <w:i/>
      <w:iCs/>
      <w:spacing w:val="5"/>
    </w:rPr>
  </w:style>
  <w:style w:type="paragraph" w:styleId="ad">
    <w:name w:val="No Spacing"/>
    <w:aliases w:val="Основной текст(СВА),Без интервала2"/>
    <w:link w:val="ae"/>
    <w:uiPriority w:val="1"/>
    <w:qFormat/>
    <w:rsid w:val="006F24BB"/>
    <w:pPr>
      <w:spacing w:after="0"/>
    </w:pPr>
    <w:rPr>
      <w:rFonts w:ascii="Times New Roman" w:hAnsi="Times New Roman"/>
      <w:sz w:val="24"/>
    </w:rPr>
  </w:style>
  <w:style w:type="paragraph" w:styleId="af">
    <w:name w:val="footnote text"/>
    <w:basedOn w:val="a"/>
    <w:link w:val="af0"/>
    <w:uiPriority w:val="99"/>
    <w:semiHidden/>
    <w:unhideWhenUsed/>
    <w:rsid w:val="00E4538C"/>
    <w:pPr>
      <w:spacing w:after="0"/>
    </w:pPr>
    <w:rPr>
      <w:sz w:val="20"/>
      <w:szCs w:val="20"/>
    </w:rPr>
  </w:style>
  <w:style w:type="character" w:customStyle="1" w:styleId="af0">
    <w:name w:val="Текст сноски Знак"/>
    <w:basedOn w:val="a0"/>
    <w:link w:val="af"/>
    <w:uiPriority w:val="99"/>
    <w:semiHidden/>
    <w:rsid w:val="00E4538C"/>
    <w:rPr>
      <w:rFonts w:ascii="Times New Roman" w:hAnsi="Times New Roman"/>
      <w:sz w:val="20"/>
      <w:szCs w:val="20"/>
    </w:rPr>
  </w:style>
  <w:style w:type="character" w:styleId="af1">
    <w:name w:val="footnote reference"/>
    <w:basedOn w:val="a0"/>
    <w:uiPriority w:val="99"/>
    <w:semiHidden/>
    <w:unhideWhenUsed/>
    <w:rsid w:val="00E4538C"/>
    <w:rPr>
      <w:vertAlign w:val="superscript"/>
    </w:rPr>
  </w:style>
  <w:style w:type="table" w:styleId="af2">
    <w:name w:val="Table Grid"/>
    <w:basedOn w:val="a1"/>
    <w:uiPriority w:val="39"/>
    <w:rsid w:val="006242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E0488"/>
    <w:rPr>
      <w:rFonts w:ascii="Times New Roman" w:eastAsiaTheme="majorEastAsia" w:hAnsi="Times New Roman" w:cstheme="majorBidi"/>
      <w:b/>
      <w:sz w:val="24"/>
      <w:szCs w:val="26"/>
    </w:rPr>
  </w:style>
  <w:style w:type="character" w:customStyle="1" w:styleId="10">
    <w:name w:val="Заголовок 1 Знак"/>
    <w:basedOn w:val="a0"/>
    <w:link w:val="1"/>
    <w:uiPriority w:val="9"/>
    <w:rsid w:val="00FE048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FE0488"/>
    <w:pPr>
      <w:tabs>
        <w:tab w:val="clear" w:pos="432"/>
      </w:tabs>
      <w:spacing w:line="259" w:lineRule="auto"/>
      <w:jc w:val="left"/>
      <w:outlineLvl w:val="9"/>
    </w:pPr>
    <w:rPr>
      <w:lang w:eastAsia="ru-RU"/>
    </w:rPr>
  </w:style>
  <w:style w:type="paragraph" w:styleId="21">
    <w:name w:val="toc 2"/>
    <w:basedOn w:val="a"/>
    <w:next w:val="a"/>
    <w:autoRedefine/>
    <w:uiPriority w:val="39"/>
    <w:unhideWhenUsed/>
    <w:rsid w:val="008D4993"/>
    <w:pPr>
      <w:tabs>
        <w:tab w:val="clear" w:pos="432"/>
        <w:tab w:val="right" w:leader="dot" w:pos="9016"/>
      </w:tabs>
      <w:spacing w:after="0"/>
      <w:ind w:left="709" w:right="565"/>
      <w:jc w:val="left"/>
    </w:pPr>
  </w:style>
  <w:style w:type="paragraph" w:styleId="31">
    <w:name w:val="toc 3"/>
    <w:basedOn w:val="a"/>
    <w:next w:val="a"/>
    <w:autoRedefine/>
    <w:uiPriority w:val="39"/>
    <w:unhideWhenUsed/>
    <w:rsid w:val="00167912"/>
    <w:pPr>
      <w:tabs>
        <w:tab w:val="clear" w:pos="432"/>
      </w:tabs>
      <w:spacing w:after="100" w:line="259" w:lineRule="auto"/>
      <w:ind w:left="440"/>
      <w:jc w:val="left"/>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167912"/>
    <w:pPr>
      <w:tabs>
        <w:tab w:val="clear" w:pos="432"/>
      </w:tabs>
      <w:spacing w:after="100"/>
    </w:pPr>
  </w:style>
  <w:style w:type="character" w:styleId="af4">
    <w:name w:val="FollowedHyperlink"/>
    <w:basedOn w:val="a0"/>
    <w:uiPriority w:val="99"/>
    <w:semiHidden/>
    <w:unhideWhenUsed/>
    <w:rsid w:val="00A05010"/>
    <w:rPr>
      <w:color w:val="800080" w:themeColor="followedHyperlink"/>
      <w:u w:val="single"/>
    </w:rPr>
  </w:style>
  <w:style w:type="character" w:customStyle="1" w:styleId="s0">
    <w:name w:val="s0"/>
    <w:basedOn w:val="a0"/>
    <w:rsid w:val="00AD322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hps">
    <w:name w:val="hps"/>
    <w:basedOn w:val="a0"/>
    <w:rsid w:val="005C3093"/>
  </w:style>
  <w:style w:type="paragraph" w:styleId="af5">
    <w:name w:val="Balloon Text"/>
    <w:basedOn w:val="a"/>
    <w:link w:val="af6"/>
    <w:uiPriority w:val="99"/>
    <w:semiHidden/>
    <w:unhideWhenUsed/>
    <w:rsid w:val="00372E67"/>
    <w:pPr>
      <w:spacing w:after="0"/>
    </w:pPr>
    <w:rPr>
      <w:rFonts w:ascii="Tahoma" w:hAnsi="Tahoma" w:cs="Tahoma"/>
      <w:sz w:val="16"/>
      <w:szCs w:val="16"/>
    </w:rPr>
  </w:style>
  <w:style w:type="character" w:customStyle="1" w:styleId="af6">
    <w:name w:val="Текст выноски Знак"/>
    <w:basedOn w:val="a0"/>
    <w:link w:val="af5"/>
    <w:uiPriority w:val="99"/>
    <w:semiHidden/>
    <w:rsid w:val="00372E67"/>
    <w:rPr>
      <w:rFonts w:ascii="Tahoma" w:hAnsi="Tahoma" w:cs="Tahoma"/>
      <w:sz w:val="16"/>
      <w:szCs w:val="16"/>
    </w:rPr>
  </w:style>
  <w:style w:type="paragraph" w:customStyle="1" w:styleId="TableContents">
    <w:name w:val="Table Contents"/>
    <w:basedOn w:val="a"/>
    <w:rsid w:val="003B12B8"/>
    <w:pPr>
      <w:widowControl w:val="0"/>
      <w:suppressLineNumbers/>
      <w:tabs>
        <w:tab w:val="clear" w:pos="432"/>
      </w:tabs>
      <w:suppressAutoHyphens/>
      <w:autoSpaceDN w:val="0"/>
      <w:spacing w:after="0"/>
      <w:jc w:val="left"/>
      <w:textAlignment w:val="baseline"/>
    </w:pPr>
    <w:rPr>
      <w:rFonts w:eastAsia="Andale Sans UI" w:cs="Tahoma"/>
      <w:kern w:val="3"/>
      <w:szCs w:val="24"/>
      <w:lang w:val="de-DE" w:eastAsia="ja-JP" w:bidi="fa-IR"/>
    </w:rPr>
  </w:style>
  <w:style w:type="character" w:styleId="af7">
    <w:name w:val="annotation reference"/>
    <w:basedOn w:val="a0"/>
    <w:uiPriority w:val="99"/>
    <w:semiHidden/>
    <w:unhideWhenUsed/>
    <w:rsid w:val="00D96151"/>
    <w:rPr>
      <w:sz w:val="16"/>
      <w:szCs w:val="16"/>
    </w:rPr>
  </w:style>
  <w:style w:type="paragraph" w:styleId="af8">
    <w:name w:val="annotation text"/>
    <w:basedOn w:val="a"/>
    <w:link w:val="af9"/>
    <w:uiPriority w:val="99"/>
    <w:unhideWhenUsed/>
    <w:rsid w:val="00D96151"/>
    <w:rPr>
      <w:sz w:val="20"/>
      <w:szCs w:val="20"/>
    </w:rPr>
  </w:style>
  <w:style w:type="character" w:customStyle="1" w:styleId="af9">
    <w:name w:val="Текст примечания Знак"/>
    <w:basedOn w:val="a0"/>
    <w:link w:val="af8"/>
    <w:uiPriority w:val="99"/>
    <w:rsid w:val="00D96151"/>
    <w:rPr>
      <w:rFonts w:ascii="Times New Roman" w:hAnsi="Times New Roman"/>
      <w:sz w:val="20"/>
      <w:szCs w:val="20"/>
    </w:rPr>
  </w:style>
  <w:style w:type="paragraph" w:styleId="afa">
    <w:name w:val="annotation subject"/>
    <w:basedOn w:val="af8"/>
    <w:next w:val="af8"/>
    <w:link w:val="afb"/>
    <w:uiPriority w:val="99"/>
    <w:semiHidden/>
    <w:unhideWhenUsed/>
    <w:rsid w:val="00D96151"/>
    <w:rPr>
      <w:b/>
      <w:bCs/>
    </w:rPr>
  </w:style>
  <w:style w:type="character" w:customStyle="1" w:styleId="afb">
    <w:name w:val="Тема примечания Знак"/>
    <w:basedOn w:val="af9"/>
    <w:link w:val="afa"/>
    <w:uiPriority w:val="99"/>
    <w:semiHidden/>
    <w:rsid w:val="00D96151"/>
    <w:rPr>
      <w:rFonts w:ascii="Times New Roman" w:hAnsi="Times New Roman"/>
      <w:b/>
      <w:bCs/>
      <w:sz w:val="20"/>
      <w:szCs w:val="20"/>
    </w:rPr>
  </w:style>
  <w:style w:type="paragraph" w:styleId="afc">
    <w:name w:val="Revision"/>
    <w:hidden/>
    <w:uiPriority w:val="99"/>
    <w:semiHidden/>
    <w:rsid w:val="00FF0D4B"/>
    <w:pPr>
      <w:spacing w:after="0"/>
      <w:jc w:val="left"/>
    </w:pPr>
    <w:rPr>
      <w:rFonts w:ascii="Times New Roman" w:hAnsi="Times New Roman"/>
      <w:sz w:val="24"/>
    </w:rPr>
  </w:style>
  <w:style w:type="paragraph" w:styleId="afd">
    <w:name w:val="Title"/>
    <w:basedOn w:val="a"/>
    <w:next w:val="afe"/>
    <w:link w:val="aff"/>
    <w:qFormat/>
    <w:rsid w:val="00C14C64"/>
    <w:pPr>
      <w:tabs>
        <w:tab w:val="clear" w:pos="432"/>
      </w:tabs>
      <w:suppressAutoHyphens/>
      <w:spacing w:after="0"/>
      <w:jc w:val="center"/>
    </w:pPr>
    <w:rPr>
      <w:rFonts w:eastAsia="Times New Roman" w:cs="Times New Roman"/>
      <w:b/>
      <w:szCs w:val="20"/>
      <w:lang w:eastAsia="ar-SA"/>
    </w:rPr>
  </w:style>
  <w:style w:type="character" w:customStyle="1" w:styleId="aff">
    <w:name w:val="Название Знак"/>
    <w:basedOn w:val="a0"/>
    <w:link w:val="afd"/>
    <w:rsid w:val="00C14C64"/>
    <w:rPr>
      <w:rFonts w:ascii="Times New Roman" w:eastAsia="Times New Roman" w:hAnsi="Times New Roman" w:cs="Times New Roman"/>
      <w:b/>
      <w:sz w:val="24"/>
      <w:szCs w:val="20"/>
      <w:lang w:eastAsia="ar-SA"/>
    </w:rPr>
  </w:style>
  <w:style w:type="paragraph" w:styleId="afe">
    <w:name w:val="Subtitle"/>
    <w:basedOn w:val="a"/>
    <w:next w:val="a"/>
    <w:link w:val="aff0"/>
    <w:uiPriority w:val="11"/>
    <w:rsid w:val="00C14C64"/>
    <w:pPr>
      <w:numPr>
        <w:ilvl w:val="1"/>
      </w:numPr>
      <w:spacing w:after="160"/>
    </w:pPr>
    <w:rPr>
      <w:rFonts w:asciiTheme="minorHAnsi" w:eastAsiaTheme="minorEastAsia" w:hAnsiTheme="minorHAnsi"/>
      <w:color w:val="5A5A5A" w:themeColor="text1" w:themeTint="A5"/>
      <w:spacing w:val="15"/>
      <w:sz w:val="22"/>
    </w:rPr>
  </w:style>
  <w:style w:type="character" w:customStyle="1" w:styleId="aff0">
    <w:name w:val="Подзаголовок Знак"/>
    <w:basedOn w:val="a0"/>
    <w:link w:val="afe"/>
    <w:uiPriority w:val="11"/>
    <w:rsid w:val="00C14C64"/>
    <w:rPr>
      <w:rFonts w:eastAsiaTheme="minorEastAsia"/>
      <w:color w:val="5A5A5A" w:themeColor="text1" w:themeTint="A5"/>
      <w:spacing w:val="15"/>
    </w:rPr>
  </w:style>
  <w:style w:type="character" w:styleId="aff1">
    <w:name w:val="Strong"/>
    <w:basedOn w:val="a0"/>
    <w:uiPriority w:val="22"/>
    <w:qFormat/>
    <w:rsid w:val="00E83A71"/>
    <w:rPr>
      <w:b/>
      <w:bCs/>
    </w:rPr>
  </w:style>
  <w:style w:type="paragraph" w:customStyle="1" w:styleId="Default">
    <w:name w:val="Default"/>
    <w:rsid w:val="005A0BB5"/>
    <w:pPr>
      <w:widowControl w:val="0"/>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aff2">
    <w:name w:val="Основной текст_"/>
    <w:basedOn w:val="a0"/>
    <w:link w:val="12"/>
    <w:rsid w:val="000D0630"/>
    <w:rPr>
      <w:rFonts w:ascii="Times New Roman" w:eastAsia="Times New Roman" w:hAnsi="Times New Roman" w:cs="Times New Roman"/>
      <w:shd w:val="clear" w:color="auto" w:fill="FFFFFF"/>
    </w:rPr>
  </w:style>
  <w:style w:type="paragraph" w:customStyle="1" w:styleId="12">
    <w:name w:val="Основной текст1"/>
    <w:basedOn w:val="a"/>
    <w:link w:val="aff2"/>
    <w:rsid w:val="000D0630"/>
    <w:pPr>
      <w:widowControl w:val="0"/>
      <w:shd w:val="clear" w:color="auto" w:fill="FFFFFF"/>
      <w:tabs>
        <w:tab w:val="clear" w:pos="432"/>
      </w:tabs>
      <w:spacing w:after="240" w:line="317" w:lineRule="exact"/>
    </w:pPr>
    <w:rPr>
      <w:rFonts w:eastAsia="Times New Roman" w:cs="Times New Roman"/>
      <w:sz w:val="22"/>
    </w:rPr>
  </w:style>
  <w:style w:type="character" w:customStyle="1" w:styleId="22">
    <w:name w:val="Основной текст (2)"/>
    <w:basedOn w:val="a0"/>
    <w:rsid w:val="000D06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_"/>
    <w:basedOn w:val="a0"/>
    <w:rsid w:val="00EE74EE"/>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basedOn w:val="23"/>
    <w:rsid w:val="00665C8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
    <w:name w:val="Заголовок №1_"/>
    <w:basedOn w:val="a0"/>
    <w:link w:val="14"/>
    <w:rsid w:val="00526A65"/>
    <w:rPr>
      <w:rFonts w:ascii="Times New Roman" w:eastAsia="Times New Roman" w:hAnsi="Times New Roman" w:cs="Times New Roman"/>
      <w:b/>
      <w:bCs/>
      <w:shd w:val="clear" w:color="auto" w:fill="FFFFFF"/>
    </w:rPr>
  </w:style>
  <w:style w:type="paragraph" w:customStyle="1" w:styleId="14">
    <w:name w:val="Заголовок №1"/>
    <w:basedOn w:val="a"/>
    <w:link w:val="13"/>
    <w:rsid w:val="00526A65"/>
    <w:pPr>
      <w:widowControl w:val="0"/>
      <w:shd w:val="clear" w:color="auto" w:fill="FFFFFF"/>
      <w:tabs>
        <w:tab w:val="clear" w:pos="432"/>
      </w:tabs>
      <w:spacing w:before="360" w:after="180" w:line="0" w:lineRule="atLeast"/>
      <w:jc w:val="left"/>
      <w:outlineLvl w:val="0"/>
    </w:pPr>
    <w:rPr>
      <w:rFonts w:eastAsia="Times New Roman" w:cs="Times New Roman"/>
      <w:b/>
      <w:bCs/>
      <w:sz w:val="22"/>
    </w:rPr>
  </w:style>
  <w:style w:type="paragraph" w:customStyle="1" w:styleId="25">
    <w:name w:val="Основной текст2"/>
    <w:basedOn w:val="a"/>
    <w:rsid w:val="00EE74EE"/>
    <w:pPr>
      <w:widowControl w:val="0"/>
      <w:shd w:val="clear" w:color="auto" w:fill="FFFFFF"/>
      <w:tabs>
        <w:tab w:val="clear" w:pos="432"/>
      </w:tabs>
      <w:spacing w:after="0" w:line="226" w:lineRule="exact"/>
      <w:ind w:hanging="320"/>
    </w:pPr>
    <w:rPr>
      <w:rFonts w:eastAsia="Times New Roman" w:cs="Times New Roman"/>
      <w:color w:val="000000"/>
      <w:spacing w:val="5"/>
      <w:sz w:val="17"/>
      <w:szCs w:val="17"/>
      <w:lang w:eastAsia="ru-RU"/>
    </w:rPr>
  </w:style>
  <w:style w:type="character" w:customStyle="1" w:styleId="0pt">
    <w:name w:val="Основной текст + Полужирный;Интервал 0 pt"/>
    <w:rsid w:val="00EE74EE"/>
    <w:rPr>
      <w:rFonts w:ascii="Times New Roman" w:eastAsia="Times New Roman" w:hAnsi="Times New Roman" w:cs="Times New Roman"/>
      <w:b/>
      <w:bCs/>
      <w:i w:val="0"/>
      <w:iCs w:val="0"/>
      <w:smallCaps w:val="0"/>
      <w:strike w:val="0"/>
      <w:color w:val="000000"/>
      <w:spacing w:val="8"/>
      <w:w w:val="100"/>
      <w:position w:val="0"/>
      <w:sz w:val="17"/>
      <w:szCs w:val="17"/>
      <w:u w:val="none"/>
      <w:lang w:val="ru-RU"/>
    </w:rPr>
  </w:style>
  <w:style w:type="paragraph" w:styleId="aff3">
    <w:name w:val="Body Text"/>
    <w:basedOn w:val="a"/>
    <w:link w:val="aff4"/>
    <w:rsid w:val="00D870EB"/>
    <w:pPr>
      <w:tabs>
        <w:tab w:val="clear" w:pos="432"/>
      </w:tabs>
      <w:spacing w:after="240" w:line="240" w:lineRule="atLeast"/>
      <w:ind w:firstLine="360"/>
    </w:pPr>
    <w:rPr>
      <w:rFonts w:ascii="Garamond" w:eastAsia="Times New Roman" w:hAnsi="Garamond" w:cs="Times New Roman"/>
      <w:sz w:val="22"/>
      <w:szCs w:val="20"/>
    </w:rPr>
  </w:style>
  <w:style w:type="character" w:customStyle="1" w:styleId="aff4">
    <w:name w:val="Основной текст Знак"/>
    <w:basedOn w:val="a0"/>
    <w:link w:val="aff3"/>
    <w:rsid w:val="00D870EB"/>
    <w:rPr>
      <w:rFonts w:ascii="Garamond" w:eastAsia="Times New Roman" w:hAnsi="Garamond" w:cs="Times New Roman"/>
      <w:szCs w:val="20"/>
    </w:rPr>
  </w:style>
  <w:style w:type="character" w:customStyle="1" w:styleId="a4">
    <w:name w:val="Абзац списка Знак"/>
    <w:aliases w:val="маркированный Знак"/>
    <w:link w:val="a3"/>
    <w:uiPriority w:val="34"/>
    <w:locked/>
    <w:rsid w:val="0042010F"/>
    <w:rPr>
      <w:rFonts w:ascii="Times New Roman" w:eastAsia="Andale Sans UI" w:hAnsi="Times New Roman" w:cs="Tahoma"/>
      <w:kern w:val="3"/>
      <w:sz w:val="24"/>
      <w:szCs w:val="24"/>
      <w:lang w:eastAsia="ja-JP" w:bidi="fa-IR"/>
    </w:rPr>
  </w:style>
  <w:style w:type="paragraph" w:customStyle="1" w:styleId="26">
    <w:name w:val="Обычный2"/>
    <w:rsid w:val="00C3425A"/>
    <w:pPr>
      <w:widowControl w:val="0"/>
      <w:snapToGrid w:val="0"/>
      <w:spacing w:before="60" w:after="0" w:line="319" w:lineRule="auto"/>
      <w:ind w:left="400"/>
    </w:pPr>
    <w:rPr>
      <w:rFonts w:ascii="Times New Roman" w:eastAsia="Times New Roman" w:hAnsi="Times New Roman" w:cs="Times New Roman"/>
      <w:sz w:val="18"/>
      <w:szCs w:val="20"/>
      <w:lang w:eastAsia="ru-RU"/>
    </w:rPr>
  </w:style>
  <w:style w:type="paragraph" w:styleId="27">
    <w:name w:val="Quote"/>
    <w:basedOn w:val="a"/>
    <w:next w:val="a"/>
    <w:link w:val="28"/>
    <w:uiPriority w:val="29"/>
    <w:qFormat/>
    <w:rsid w:val="00F043F4"/>
    <w:pPr>
      <w:spacing w:before="200" w:after="160"/>
      <w:ind w:left="864" w:right="864"/>
      <w:jc w:val="center"/>
    </w:pPr>
    <w:rPr>
      <w:i/>
      <w:iCs/>
      <w:color w:val="404040" w:themeColor="text1" w:themeTint="BF"/>
    </w:rPr>
  </w:style>
  <w:style w:type="character" w:customStyle="1" w:styleId="28">
    <w:name w:val="Цитата 2 Знак"/>
    <w:basedOn w:val="a0"/>
    <w:link w:val="27"/>
    <w:uiPriority w:val="29"/>
    <w:rsid w:val="00F043F4"/>
    <w:rPr>
      <w:rFonts w:ascii="Times New Roman" w:hAnsi="Times New Roman"/>
      <w:i/>
      <w:iCs/>
      <w:color w:val="404040" w:themeColor="text1" w:themeTint="BF"/>
      <w:sz w:val="24"/>
    </w:rPr>
  </w:style>
  <w:style w:type="character" w:customStyle="1" w:styleId="ae">
    <w:name w:val="Без интервала Знак"/>
    <w:aliases w:val="Основной текст(СВА) Знак,Без интервала2 Знак"/>
    <w:link w:val="ad"/>
    <w:uiPriority w:val="1"/>
    <w:locked/>
    <w:rsid w:val="00932B2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4945">
      <w:bodyDiv w:val="1"/>
      <w:marLeft w:val="0"/>
      <w:marRight w:val="0"/>
      <w:marTop w:val="0"/>
      <w:marBottom w:val="0"/>
      <w:divBdr>
        <w:top w:val="none" w:sz="0" w:space="0" w:color="auto"/>
        <w:left w:val="none" w:sz="0" w:space="0" w:color="auto"/>
        <w:bottom w:val="none" w:sz="0" w:space="0" w:color="auto"/>
        <w:right w:val="none" w:sz="0" w:space="0" w:color="auto"/>
      </w:divBdr>
    </w:div>
    <w:div w:id="218513271">
      <w:bodyDiv w:val="1"/>
      <w:marLeft w:val="0"/>
      <w:marRight w:val="0"/>
      <w:marTop w:val="0"/>
      <w:marBottom w:val="0"/>
      <w:divBdr>
        <w:top w:val="none" w:sz="0" w:space="0" w:color="auto"/>
        <w:left w:val="none" w:sz="0" w:space="0" w:color="auto"/>
        <w:bottom w:val="none" w:sz="0" w:space="0" w:color="auto"/>
        <w:right w:val="none" w:sz="0" w:space="0" w:color="auto"/>
      </w:divBdr>
    </w:div>
    <w:div w:id="225994666">
      <w:bodyDiv w:val="1"/>
      <w:marLeft w:val="0"/>
      <w:marRight w:val="0"/>
      <w:marTop w:val="0"/>
      <w:marBottom w:val="0"/>
      <w:divBdr>
        <w:top w:val="none" w:sz="0" w:space="0" w:color="auto"/>
        <w:left w:val="none" w:sz="0" w:space="0" w:color="auto"/>
        <w:bottom w:val="none" w:sz="0" w:space="0" w:color="auto"/>
        <w:right w:val="none" w:sz="0" w:space="0" w:color="auto"/>
      </w:divBdr>
      <w:divsChild>
        <w:div w:id="935403978">
          <w:marLeft w:val="0"/>
          <w:marRight w:val="0"/>
          <w:marTop w:val="0"/>
          <w:marBottom w:val="0"/>
          <w:divBdr>
            <w:top w:val="none" w:sz="0" w:space="0" w:color="auto"/>
            <w:left w:val="none" w:sz="0" w:space="0" w:color="auto"/>
            <w:bottom w:val="none" w:sz="0" w:space="0" w:color="auto"/>
            <w:right w:val="none" w:sz="0" w:space="0" w:color="auto"/>
          </w:divBdr>
          <w:divsChild>
            <w:div w:id="705495271">
              <w:marLeft w:val="0"/>
              <w:marRight w:val="60"/>
              <w:marTop w:val="0"/>
              <w:marBottom w:val="0"/>
              <w:divBdr>
                <w:top w:val="none" w:sz="0" w:space="0" w:color="auto"/>
                <w:left w:val="none" w:sz="0" w:space="0" w:color="auto"/>
                <w:bottom w:val="none" w:sz="0" w:space="0" w:color="auto"/>
                <w:right w:val="none" w:sz="0" w:space="0" w:color="auto"/>
              </w:divBdr>
              <w:divsChild>
                <w:div w:id="369111595">
                  <w:marLeft w:val="0"/>
                  <w:marRight w:val="0"/>
                  <w:marTop w:val="0"/>
                  <w:marBottom w:val="120"/>
                  <w:divBdr>
                    <w:top w:val="single" w:sz="6" w:space="0" w:color="C0C0C0"/>
                    <w:left w:val="single" w:sz="6" w:space="0" w:color="D9D9D9"/>
                    <w:bottom w:val="single" w:sz="6" w:space="0" w:color="D9D9D9"/>
                    <w:right w:val="single" w:sz="6" w:space="0" w:color="D9D9D9"/>
                  </w:divBdr>
                  <w:divsChild>
                    <w:div w:id="1097601489">
                      <w:marLeft w:val="0"/>
                      <w:marRight w:val="0"/>
                      <w:marTop w:val="0"/>
                      <w:marBottom w:val="0"/>
                      <w:divBdr>
                        <w:top w:val="none" w:sz="0" w:space="0" w:color="auto"/>
                        <w:left w:val="none" w:sz="0" w:space="0" w:color="auto"/>
                        <w:bottom w:val="none" w:sz="0" w:space="0" w:color="auto"/>
                        <w:right w:val="none" w:sz="0" w:space="0" w:color="auto"/>
                      </w:divBdr>
                      <w:divsChild>
                        <w:div w:id="2716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957010">
          <w:marLeft w:val="0"/>
          <w:marRight w:val="0"/>
          <w:marTop w:val="0"/>
          <w:marBottom w:val="0"/>
          <w:divBdr>
            <w:top w:val="none" w:sz="0" w:space="0" w:color="auto"/>
            <w:left w:val="none" w:sz="0" w:space="0" w:color="auto"/>
            <w:bottom w:val="none" w:sz="0" w:space="0" w:color="auto"/>
            <w:right w:val="none" w:sz="0" w:space="0" w:color="auto"/>
          </w:divBdr>
          <w:divsChild>
            <w:div w:id="147862740">
              <w:marLeft w:val="60"/>
              <w:marRight w:val="0"/>
              <w:marTop w:val="0"/>
              <w:marBottom w:val="0"/>
              <w:divBdr>
                <w:top w:val="none" w:sz="0" w:space="0" w:color="auto"/>
                <w:left w:val="none" w:sz="0" w:space="0" w:color="auto"/>
                <w:bottom w:val="none" w:sz="0" w:space="0" w:color="auto"/>
                <w:right w:val="none" w:sz="0" w:space="0" w:color="auto"/>
              </w:divBdr>
              <w:divsChild>
                <w:div w:id="1147865426">
                  <w:marLeft w:val="0"/>
                  <w:marRight w:val="0"/>
                  <w:marTop w:val="0"/>
                  <w:marBottom w:val="0"/>
                  <w:divBdr>
                    <w:top w:val="none" w:sz="0" w:space="0" w:color="auto"/>
                    <w:left w:val="none" w:sz="0" w:space="0" w:color="auto"/>
                    <w:bottom w:val="none" w:sz="0" w:space="0" w:color="auto"/>
                    <w:right w:val="none" w:sz="0" w:space="0" w:color="auto"/>
                  </w:divBdr>
                  <w:divsChild>
                    <w:div w:id="1782214539">
                      <w:marLeft w:val="0"/>
                      <w:marRight w:val="0"/>
                      <w:marTop w:val="0"/>
                      <w:marBottom w:val="120"/>
                      <w:divBdr>
                        <w:top w:val="single" w:sz="6" w:space="0" w:color="F5F5F5"/>
                        <w:left w:val="single" w:sz="6" w:space="0" w:color="F5F5F5"/>
                        <w:bottom w:val="single" w:sz="6" w:space="0" w:color="F5F5F5"/>
                        <w:right w:val="single" w:sz="6" w:space="0" w:color="F5F5F5"/>
                      </w:divBdr>
                      <w:divsChild>
                        <w:div w:id="330761576">
                          <w:marLeft w:val="0"/>
                          <w:marRight w:val="0"/>
                          <w:marTop w:val="0"/>
                          <w:marBottom w:val="0"/>
                          <w:divBdr>
                            <w:top w:val="none" w:sz="0" w:space="0" w:color="auto"/>
                            <w:left w:val="none" w:sz="0" w:space="0" w:color="auto"/>
                            <w:bottom w:val="none" w:sz="0" w:space="0" w:color="auto"/>
                            <w:right w:val="none" w:sz="0" w:space="0" w:color="auto"/>
                          </w:divBdr>
                          <w:divsChild>
                            <w:div w:id="13098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45443">
      <w:bodyDiv w:val="1"/>
      <w:marLeft w:val="0"/>
      <w:marRight w:val="0"/>
      <w:marTop w:val="0"/>
      <w:marBottom w:val="0"/>
      <w:divBdr>
        <w:top w:val="none" w:sz="0" w:space="0" w:color="auto"/>
        <w:left w:val="none" w:sz="0" w:space="0" w:color="auto"/>
        <w:bottom w:val="none" w:sz="0" w:space="0" w:color="auto"/>
        <w:right w:val="none" w:sz="0" w:space="0" w:color="auto"/>
      </w:divBdr>
    </w:div>
    <w:div w:id="422605589">
      <w:bodyDiv w:val="1"/>
      <w:marLeft w:val="0"/>
      <w:marRight w:val="0"/>
      <w:marTop w:val="0"/>
      <w:marBottom w:val="0"/>
      <w:divBdr>
        <w:top w:val="none" w:sz="0" w:space="0" w:color="auto"/>
        <w:left w:val="none" w:sz="0" w:space="0" w:color="auto"/>
        <w:bottom w:val="none" w:sz="0" w:space="0" w:color="auto"/>
        <w:right w:val="none" w:sz="0" w:space="0" w:color="auto"/>
      </w:divBdr>
    </w:div>
    <w:div w:id="575748465">
      <w:bodyDiv w:val="1"/>
      <w:marLeft w:val="0"/>
      <w:marRight w:val="0"/>
      <w:marTop w:val="0"/>
      <w:marBottom w:val="0"/>
      <w:divBdr>
        <w:top w:val="none" w:sz="0" w:space="0" w:color="auto"/>
        <w:left w:val="none" w:sz="0" w:space="0" w:color="auto"/>
        <w:bottom w:val="none" w:sz="0" w:space="0" w:color="auto"/>
        <w:right w:val="none" w:sz="0" w:space="0" w:color="auto"/>
      </w:divBdr>
    </w:div>
    <w:div w:id="881598436">
      <w:bodyDiv w:val="1"/>
      <w:marLeft w:val="0"/>
      <w:marRight w:val="0"/>
      <w:marTop w:val="0"/>
      <w:marBottom w:val="0"/>
      <w:divBdr>
        <w:top w:val="none" w:sz="0" w:space="0" w:color="auto"/>
        <w:left w:val="none" w:sz="0" w:space="0" w:color="auto"/>
        <w:bottom w:val="none" w:sz="0" w:space="0" w:color="auto"/>
        <w:right w:val="none" w:sz="0" w:space="0" w:color="auto"/>
      </w:divBdr>
    </w:div>
    <w:div w:id="956564347">
      <w:bodyDiv w:val="1"/>
      <w:marLeft w:val="0"/>
      <w:marRight w:val="0"/>
      <w:marTop w:val="0"/>
      <w:marBottom w:val="0"/>
      <w:divBdr>
        <w:top w:val="none" w:sz="0" w:space="0" w:color="auto"/>
        <w:left w:val="none" w:sz="0" w:space="0" w:color="auto"/>
        <w:bottom w:val="none" w:sz="0" w:space="0" w:color="auto"/>
        <w:right w:val="none" w:sz="0" w:space="0" w:color="auto"/>
      </w:divBdr>
    </w:div>
    <w:div w:id="16764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1.png@01DC110E.0156006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5E29-9CDC-4992-85EF-EE0BFD2B5DE7}">
  <ds:schemaRefs>
    <ds:schemaRef ds:uri="http://schemas.openxmlformats.org/officeDocument/2006/bibliography"/>
  </ds:schemaRefs>
</ds:datastoreItem>
</file>

<file path=customXml/itemProps2.xml><?xml version="1.0" encoding="utf-8"?>
<ds:datastoreItem xmlns:ds="http://schemas.openxmlformats.org/officeDocument/2006/customXml" ds:itemID="{A7AAE326-0C75-479B-9441-02362DE4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17454</Words>
  <Characters>99492</Characters>
  <Application>Microsoft Office Word</Application>
  <DocSecurity>0</DocSecurity>
  <Lines>829</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Gulmira Engameden</dc:creator>
  <cp:lastModifiedBy>Умбетова Айман Бейсембаевна</cp:lastModifiedBy>
  <cp:revision>10</cp:revision>
  <cp:lastPrinted>2025-09-24T06:05:00Z</cp:lastPrinted>
  <dcterms:created xsi:type="dcterms:W3CDTF">2025-09-22T05:27:00Z</dcterms:created>
  <dcterms:modified xsi:type="dcterms:W3CDTF">2025-12-10T07:38:00Z</dcterms:modified>
</cp:coreProperties>
</file>